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87B2" w14:textId="157759AE" w:rsidR="00B708B4" w:rsidRDefault="00B708B4" w:rsidP="00B708B4">
      <w:pPr>
        <w:spacing w:line="23" w:lineRule="atLeast"/>
        <w:rPr>
          <w:b/>
          <w:bCs/>
          <w:sz w:val="36"/>
          <w:szCs w:val="36"/>
        </w:rPr>
      </w:pPr>
      <w:bookmarkStart w:id="0" w:name="_GoBack"/>
      <w:bookmarkEnd w:id="0"/>
      <w:r>
        <w:rPr>
          <w:b/>
          <w:bCs/>
          <w:sz w:val="36"/>
          <w:szCs w:val="36"/>
        </w:rPr>
        <w:t>Press Release</w:t>
      </w:r>
    </w:p>
    <w:p w14:paraId="3E43BACA" w14:textId="77777777" w:rsidR="00B708B4" w:rsidRPr="007F4F0C" w:rsidRDefault="00B708B4" w:rsidP="00B708B4">
      <w:pPr>
        <w:spacing w:line="23" w:lineRule="atLeast"/>
      </w:pPr>
    </w:p>
    <w:p w14:paraId="4761AC6D" w14:textId="77777777" w:rsidR="00B708B4" w:rsidRPr="007F4F0C" w:rsidRDefault="00B708B4" w:rsidP="00B708B4">
      <w:pPr>
        <w:spacing w:line="23" w:lineRule="atLeast"/>
        <w:rPr>
          <w:b/>
          <w:bCs/>
          <w:color w:val="FF0000"/>
        </w:rPr>
      </w:pPr>
      <w:r w:rsidRPr="007F4F0C">
        <w:rPr>
          <w:b/>
          <w:bCs/>
          <w:color w:val="FF0000"/>
        </w:rPr>
        <w:t xml:space="preserve">Embargoed until </w:t>
      </w:r>
      <w:r w:rsidRPr="007F4F0C">
        <w:rPr>
          <w:b/>
          <w:bCs/>
          <w:color w:val="FF0000"/>
          <w:lang w:val="en"/>
        </w:rPr>
        <w:t xml:space="preserve">1 p.m. </w:t>
      </w:r>
      <w:r w:rsidRPr="007F4F0C">
        <w:rPr>
          <w:b/>
          <w:bCs/>
          <w:color w:val="FF0000"/>
        </w:rPr>
        <w:t>ET</w:t>
      </w:r>
    </w:p>
    <w:p w14:paraId="0920B1A9" w14:textId="77777777" w:rsidR="00B708B4" w:rsidRPr="007F4F0C" w:rsidRDefault="00B708B4" w:rsidP="00B708B4">
      <w:pPr>
        <w:spacing w:line="23" w:lineRule="atLeast"/>
        <w:rPr>
          <w:b/>
          <w:bCs/>
          <w:color w:val="FF0000"/>
        </w:rPr>
      </w:pPr>
      <w:r w:rsidRPr="007F4F0C">
        <w:rPr>
          <w:b/>
          <w:bCs/>
          <w:color w:val="FF0000"/>
          <w:lang w:val="en"/>
        </w:rPr>
        <w:t>Friday, September 27, 2019</w:t>
      </w:r>
    </w:p>
    <w:p w14:paraId="464C4EA0" w14:textId="77777777" w:rsidR="00B708B4" w:rsidRPr="007F4F0C" w:rsidRDefault="00B708B4" w:rsidP="00B708B4">
      <w:pPr>
        <w:spacing w:line="23" w:lineRule="atLeast"/>
        <w:rPr>
          <w:b/>
          <w:bCs/>
          <w:color w:val="FF0000"/>
        </w:rPr>
      </w:pPr>
      <w:r w:rsidRPr="007F4F0C">
        <w:rPr>
          <w:b/>
          <w:bCs/>
          <w:color w:val="FF0000"/>
        </w:rPr>
        <w:t xml:space="preserve">                        </w:t>
      </w:r>
    </w:p>
    <w:p w14:paraId="78712CBC" w14:textId="77777777" w:rsidR="00B708B4" w:rsidRPr="007F4F0C" w:rsidRDefault="00B708B4" w:rsidP="00B708B4">
      <w:pPr>
        <w:spacing w:line="23" w:lineRule="atLeast"/>
        <w:ind w:left="1440" w:hanging="1440"/>
        <w:rPr>
          <w:color w:val="0000FF"/>
        </w:rPr>
      </w:pPr>
      <w:r w:rsidRPr="007F4F0C">
        <w:t xml:space="preserve">Contact: </w:t>
      </w:r>
      <w:hyperlink r:id="rId9" w:history="1">
        <w:r w:rsidRPr="007F4F0C">
          <w:rPr>
            <w:rStyle w:val="Hyperlink"/>
            <w:color w:val="0000FF"/>
          </w:rPr>
          <w:t>CDC Media Relations</w:t>
        </w:r>
      </w:hyperlink>
    </w:p>
    <w:p w14:paraId="28CE159E" w14:textId="77777777" w:rsidR="00B708B4" w:rsidRPr="007F4F0C" w:rsidRDefault="00B708B4" w:rsidP="00B708B4">
      <w:pPr>
        <w:spacing w:line="23" w:lineRule="atLeast"/>
        <w:ind w:left="1440" w:hanging="1440"/>
      </w:pPr>
      <w:r w:rsidRPr="007F4F0C">
        <w:t xml:space="preserve">(404) 639-3286           </w:t>
      </w:r>
    </w:p>
    <w:p w14:paraId="427F7CE5" w14:textId="77777777" w:rsidR="00B708B4" w:rsidRPr="007F4F0C" w:rsidRDefault="00B708B4" w:rsidP="00C02BF8">
      <w:pPr>
        <w:jc w:val="center"/>
        <w:rPr>
          <w:b/>
          <w:bCs/>
        </w:rPr>
      </w:pPr>
    </w:p>
    <w:p w14:paraId="52EC6E73" w14:textId="01BFF16C" w:rsidR="008B4AE9" w:rsidRPr="007F4F0C" w:rsidRDefault="00CE1C4F" w:rsidP="00C02BF8">
      <w:pPr>
        <w:jc w:val="center"/>
        <w:rPr>
          <w:i/>
          <w:iCs/>
        </w:rPr>
      </w:pPr>
      <w:r>
        <w:rPr>
          <w:b/>
          <w:bCs/>
          <w:sz w:val="28"/>
          <w:szCs w:val="28"/>
        </w:rPr>
        <w:t xml:space="preserve">THC products may play a role in outbreak of lung injury </w:t>
      </w:r>
      <w:r>
        <w:rPr>
          <w:b/>
          <w:bCs/>
          <w:sz w:val="28"/>
          <w:szCs w:val="28"/>
        </w:rPr>
        <w:br/>
        <w:t>associated with e-cigarette use, or vaping</w:t>
      </w:r>
      <w:r>
        <w:rPr>
          <w:b/>
          <w:bCs/>
          <w:sz w:val="28"/>
          <w:szCs w:val="28"/>
        </w:rPr>
        <w:br/>
      </w:r>
      <w:r w:rsidR="00C82539" w:rsidRPr="007F4F0C">
        <w:rPr>
          <w:i/>
          <w:iCs/>
        </w:rPr>
        <w:t>Investigation ongoing, n</w:t>
      </w:r>
      <w:r w:rsidR="00B708B4" w:rsidRPr="007F4F0C">
        <w:rPr>
          <w:i/>
          <w:iCs/>
        </w:rPr>
        <w:t>o single product linked to all cases</w:t>
      </w:r>
      <w:r w:rsidR="00EF3136">
        <w:rPr>
          <w:i/>
          <w:iCs/>
        </w:rPr>
        <w:t>,</w:t>
      </w:r>
      <w:r w:rsidR="009776A9">
        <w:rPr>
          <w:i/>
          <w:iCs/>
        </w:rPr>
        <w:t xml:space="preserve"> but patterns emerge</w:t>
      </w:r>
    </w:p>
    <w:p w14:paraId="535618BA" w14:textId="77777777" w:rsidR="007F4F0C" w:rsidRDefault="007F4F0C" w:rsidP="00C02BF8"/>
    <w:p w14:paraId="28FF8771" w14:textId="6F18D357" w:rsidR="00C02BF8" w:rsidRPr="005656AB" w:rsidRDefault="00C02BF8" w:rsidP="00C02BF8">
      <w:r w:rsidRPr="007F4F0C">
        <w:t>The latest findings from the investigation into lung injur</w:t>
      </w:r>
      <w:r w:rsidR="00DF2E21">
        <w:t>ies</w:t>
      </w:r>
      <w:r w:rsidRPr="007F4F0C">
        <w:t xml:space="preserve"> associated with e-cigarette use, or vaping, suggest THC products play a role in the outbreak. </w:t>
      </w:r>
      <w:r w:rsidRPr="005656AB">
        <w:t xml:space="preserve">Most of the </w:t>
      </w:r>
      <w:r w:rsidRPr="00194B60">
        <w:t xml:space="preserve">people </w:t>
      </w:r>
      <w:r w:rsidRPr="007D72B6">
        <w:t>(</w:t>
      </w:r>
      <w:r w:rsidR="000316CE" w:rsidRPr="007D72B6">
        <w:t>77</w:t>
      </w:r>
      <w:r w:rsidRPr="007D72B6">
        <w:t>%)</w:t>
      </w:r>
      <w:r w:rsidRPr="00194B60">
        <w:t xml:space="preserve"> </w:t>
      </w:r>
      <w:r w:rsidR="001C5B6C" w:rsidRPr="00194B60">
        <w:t>in this</w:t>
      </w:r>
      <w:r w:rsidR="001C5B6C">
        <w:t xml:space="preserve"> outbreak </w:t>
      </w:r>
      <w:r w:rsidRPr="005656AB">
        <w:t>reported using THC</w:t>
      </w:r>
      <w:r w:rsidR="000C3D32" w:rsidRPr="005656AB">
        <w:t>-containing products,</w:t>
      </w:r>
      <w:r w:rsidRPr="005656AB">
        <w:t xml:space="preserve"> or both THC</w:t>
      </w:r>
      <w:r w:rsidR="000C3D32" w:rsidRPr="005656AB">
        <w:t>-containing products</w:t>
      </w:r>
      <w:r w:rsidRPr="005656AB">
        <w:t xml:space="preserve"> and nicotine</w:t>
      </w:r>
      <w:r w:rsidR="000C3D32" w:rsidRPr="005656AB">
        <w:t>-containing products</w:t>
      </w:r>
      <w:r w:rsidRPr="005656AB">
        <w:t xml:space="preserve">, according to a report published today in the CDC’s </w:t>
      </w:r>
      <w:r w:rsidRPr="005656AB">
        <w:rPr>
          <w:i/>
          <w:iCs/>
        </w:rPr>
        <w:t>Morbidity and Mortality Weekly Report</w:t>
      </w:r>
      <w:r w:rsidRPr="005656AB">
        <w:t xml:space="preserve"> (MMWR). </w:t>
      </w:r>
    </w:p>
    <w:p w14:paraId="6DFBB4CB" w14:textId="77777777" w:rsidR="00463DE5" w:rsidRPr="005656AB" w:rsidRDefault="00463DE5" w:rsidP="00463DE5">
      <w:pPr>
        <w:spacing w:line="23" w:lineRule="atLeast"/>
        <w:rPr>
          <w:rFonts w:eastAsia="Times New Roman"/>
        </w:rPr>
      </w:pPr>
    </w:p>
    <w:p w14:paraId="509B1245" w14:textId="20B2ADBD" w:rsidR="00D42BCB" w:rsidRDefault="007F4F0C" w:rsidP="002D26E7">
      <w:r w:rsidRPr="005656AB">
        <w:rPr>
          <w:rFonts w:eastAsia="Times New Roman"/>
        </w:rPr>
        <w:t>T</w:t>
      </w:r>
      <w:r w:rsidR="002D26E7" w:rsidRPr="005656AB">
        <w:rPr>
          <w:rFonts w:eastAsia="Times New Roman"/>
        </w:rPr>
        <w:t>hough the i</w:t>
      </w:r>
      <w:r w:rsidRPr="005656AB">
        <w:rPr>
          <w:rFonts w:eastAsia="Times New Roman"/>
        </w:rPr>
        <w:t>nvestigation is ongoing and the cause remains unknown at this time</w:t>
      </w:r>
      <w:r w:rsidR="002D26E7" w:rsidRPr="005656AB">
        <w:rPr>
          <w:rFonts w:eastAsia="Times New Roman"/>
        </w:rPr>
        <w:t xml:space="preserve">, today’s </w:t>
      </w:r>
      <w:r w:rsidR="00827EF2" w:rsidRPr="005656AB">
        <w:rPr>
          <w:rFonts w:eastAsia="Times New Roman"/>
        </w:rPr>
        <w:t xml:space="preserve">report provides </w:t>
      </w:r>
      <w:r w:rsidR="000C3D32" w:rsidRPr="005656AB">
        <w:rPr>
          <w:rFonts w:eastAsia="Times New Roman"/>
        </w:rPr>
        <w:t xml:space="preserve">the first </w:t>
      </w:r>
      <w:r w:rsidR="00CF1487">
        <w:rPr>
          <w:rFonts w:eastAsia="Times New Roman"/>
        </w:rPr>
        <w:t xml:space="preserve">national </w:t>
      </w:r>
      <w:r w:rsidR="000C3D32" w:rsidRPr="005656AB">
        <w:rPr>
          <w:rFonts w:eastAsia="Times New Roman"/>
        </w:rPr>
        <w:t xml:space="preserve">comprehensive </w:t>
      </w:r>
      <w:r w:rsidR="00827EF2" w:rsidRPr="005656AB">
        <w:t>data on the characteristics of cases reported to CDC, including sex, age, and select substances used in e-cigarette</w:t>
      </w:r>
      <w:r w:rsidR="00EF3136">
        <w:t>,</w:t>
      </w:r>
      <w:r w:rsidR="00827EF2" w:rsidRPr="005656AB">
        <w:t xml:space="preserve"> or vaping products. </w:t>
      </w:r>
      <w:r w:rsidR="00563911" w:rsidRPr="00563911">
        <w:t xml:space="preserve">A second MMWR released today </w:t>
      </w:r>
      <w:r w:rsidR="00563911">
        <w:t xml:space="preserve">from </w:t>
      </w:r>
      <w:r w:rsidR="00563911" w:rsidRPr="00563911">
        <w:t xml:space="preserve">Wisconsin and Illinois </w:t>
      </w:r>
      <w:r w:rsidR="00563911">
        <w:t xml:space="preserve">had similar findings regarding THC use and contains more </w:t>
      </w:r>
      <w:r w:rsidR="00563911" w:rsidRPr="00563911">
        <w:t>detail</w:t>
      </w:r>
      <w:r w:rsidR="00563911">
        <w:t xml:space="preserve">s on </w:t>
      </w:r>
      <w:r w:rsidR="0046598C">
        <w:t xml:space="preserve">the characteristics of </w:t>
      </w:r>
      <w:r w:rsidR="00563911">
        <w:t>cases in those states</w:t>
      </w:r>
      <w:r w:rsidR="0046598C">
        <w:t>, including demographics, as well as substances and product types used</w:t>
      </w:r>
      <w:r w:rsidR="00563911">
        <w:t xml:space="preserve">. </w:t>
      </w:r>
    </w:p>
    <w:p w14:paraId="1ADDA464" w14:textId="77777777" w:rsidR="00D42BCB" w:rsidRDefault="00D42BCB" w:rsidP="002D26E7"/>
    <w:p w14:paraId="240399D5" w14:textId="150A1E56" w:rsidR="002D26E7" w:rsidRPr="005656AB" w:rsidRDefault="001C5B6C" w:rsidP="002D26E7">
      <w:r w:rsidRPr="00980FA1">
        <w:t xml:space="preserve">Based on </w:t>
      </w:r>
      <w:r w:rsidR="00D42BCB">
        <w:t>this recent data</w:t>
      </w:r>
      <w:r w:rsidRPr="00980FA1">
        <w:t>, CDC recommends people consider refraining from use of e-cigarette or vaping products, particularly those containing THC.</w:t>
      </w:r>
      <w:r>
        <w:br/>
      </w:r>
    </w:p>
    <w:p w14:paraId="3E99C3BB" w14:textId="227183AE" w:rsidR="002D26E7" w:rsidRPr="005656AB" w:rsidRDefault="002D26E7" w:rsidP="002D26E7">
      <w:r w:rsidRPr="005656AB">
        <w:t xml:space="preserve">“CDC has made it a priority to find out what is causing </w:t>
      </w:r>
      <w:r w:rsidR="007523B4">
        <w:t xml:space="preserve">this outbreak of </w:t>
      </w:r>
      <w:r w:rsidR="00DF2E21">
        <w:t>lung injuries and deaths</w:t>
      </w:r>
      <w:r w:rsidR="001C5B6C">
        <w:t xml:space="preserve"> and we’re making progress</w:t>
      </w:r>
      <w:r w:rsidRPr="005656AB">
        <w:t>”</w:t>
      </w:r>
      <w:r w:rsidR="0075167F" w:rsidRPr="005656AB">
        <w:t xml:space="preserve"> </w:t>
      </w:r>
      <w:r w:rsidR="004863D5">
        <w:t>said Robert R. Redfield, MD, director of the Centers for Disease Control and Prevention. “W</w:t>
      </w:r>
      <w:r w:rsidR="004863D5" w:rsidRPr="004E6CC2">
        <w:t>e continue to work 24/7 with state</w:t>
      </w:r>
      <w:r w:rsidR="004741D0">
        <w:t xml:space="preserve"> partners</w:t>
      </w:r>
      <w:r w:rsidR="004863D5" w:rsidRPr="004E6CC2">
        <w:t xml:space="preserve"> and FDA</w:t>
      </w:r>
      <w:r w:rsidR="004741D0">
        <w:t xml:space="preserve"> to</w:t>
      </w:r>
      <w:r w:rsidR="004863D5" w:rsidRPr="004E6CC2">
        <w:t xml:space="preserve"> </w:t>
      </w:r>
      <w:r w:rsidR="007523B4">
        <w:t>protect our nation from this serious health threat</w:t>
      </w:r>
      <w:r w:rsidR="00DF2E21">
        <w:t>.”</w:t>
      </w:r>
    </w:p>
    <w:p w14:paraId="53F4EEED" w14:textId="2BF6C28A" w:rsidR="002D26E7" w:rsidRPr="005656AB" w:rsidRDefault="002D26E7" w:rsidP="00906110"/>
    <w:p w14:paraId="18A73AE5" w14:textId="7F642BF1" w:rsidR="00CF1487" w:rsidRDefault="004741D0" w:rsidP="0062567F">
      <w:pPr>
        <w:shd w:val="clear" w:color="auto" w:fill="FFFFFF"/>
      </w:pPr>
      <w:r>
        <w:t xml:space="preserve">More information is needed to know whether a single product, substance, </w:t>
      </w:r>
      <w:r w:rsidR="00EF3136">
        <w:t xml:space="preserve">or </w:t>
      </w:r>
      <w:r>
        <w:t>brand is responsible</w:t>
      </w:r>
      <w:r w:rsidR="00592421">
        <w:t xml:space="preserve"> for the lung injur</w:t>
      </w:r>
      <w:r w:rsidR="000A7E31">
        <w:t>ies</w:t>
      </w:r>
      <w:r>
        <w:t xml:space="preserve">. </w:t>
      </w:r>
      <w:r w:rsidR="00CF1487" w:rsidRPr="005656AB">
        <w:rPr>
          <w:rFonts w:cstheme="minorHAnsi"/>
        </w:rPr>
        <w:t xml:space="preserve">Unraveling outbreaks such as </w:t>
      </w:r>
      <w:r w:rsidR="0044052E" w:rsidRPr="005656AB">
        <w:rPr>
          <w:rFonts w:cstheme="minorHAnsi"/>
        </w:rPr>
        <w:t>th</w:t>
      </w:r>
      <w:r w:rsidR="0044052E">
        <w:rPr>
          <w:rFonts w:cstheme="minorHAnsi"/>
        </w:rPr>
        <w:t>is</w:t>
      </w:r>
      <w:r w:rsidR="0044052E" w:rsidRPr="005656AB">
        <w:rPr>
          <w:rFonts w:cstheme="minorHAnsi"/>
        </w:rPr>
        <w:t xml:space="preserve"> </w:t>
      </w:r>
      <w:r w:rsidR="00CF1487" w:rsidRPr="005656AB">
        <w:rPr>
          <w:rFonts w:cstheme="minorHAnsi"/>
        </w:rPr>
        <w:t xml:space="preserve">requires the collection and analysis of </w:t>
      </w:r>
      <w:r w:rsidR="00ED2F31">
        <w:rPr>
          <w:rFonts w:cstheme="minorHAnsi"/>
        </w:rPr>
        <w:t>complex information</w:t>
      </w:r>
      <w:r w:rsidR="00CF1487" w:rsidRPr="005656AB">
        <w:rPr>
          <w:rFonts w:cstheme="minorHAnsi"/>
        </w:rPr>
        <w:t>.</w:t>
      </w:r>
      <w:r w:rsidR="00CF1487">
        <w:rPr>
          <w:rFonts w:cstheme="minorHAnsi"/>
        </w:rPr>
        <w:t xml:space="preserve"> </w:t>
      </w:r>
      <w:r w:rsidR="00CF1487" w:rsidRPr="005656AB">
        <w:t xml:space="preserve">This epidemiologic investigation </w:t>
      </w:r>
      <w:r w:rsidR="0044052E">
        <w:t xml:space="preserve">if particularly challenging given that it </w:t>
      </w:r>
      <w:r w:rsidR="00CF1487" w:rsidRPr="005656AB">
        <w:rPr>
          <w:rFonts w:cstheme="minorHAnsi"/>
        </w:rPr>
        <w:t xml:space="preserve">involves hundreds of cases </w:t>
      </w:r>
      <w:r w:rsidR="00ED2F31">
        <w:rPr>
          <w:rFonts w:cstheme="minorHAnsi"/>
        </w:rPr>
        <w:t>across the country</w:t>
      </w:r>
      <w:r w:rsidR="0044052E">
        <w:rPr>
          <w:rFonts w:cstheme="minorHAnsi"/>
        </w:rPr>
        <w:t>,</w:t>
      </w:r>
      <w:r w:rsidR="00ED2F31">
        <w:rPr>
          <w:rFonts w:cstheme="minorHAnsi"/>
        </w:rPr>
        <w:t xml:space="preserve"> </w:t>
      </w:r>
      <w:r w:rsidR="00CF1487" w:rsidRPr="005656AB">
        <w:rPr>
          <w:rFonts w:cstheme="minorHAnsi"/>
        </w:rPr>
        <w:t xml:space="preserve">and </w:t>
      </w:r>
      <w:r w:rsidR="0044052E">
        <w:rPr>
          <w:rFonts w:cstheme="minorHAnsi"/>
        </w:rPr>
        <w:t xml:space="preserve">patients </w:t>
      </w:r>
      <w:r w:rsidR="00ED2F31">
        <w:rPr>
          <w:rFonts w:cstheme="minorHAnsi"/>
        </w:rPr>
        <w:t xml:space="preserve">report use of </w:t>
      </w:r>
      <w:r w:rsidR="00CF1487" w:rsidRPr="005656AB">
        <w:rPr>
          <w:rFonts w:cstheme="minorHAnsi"/>
        </w:rPr>
        <w:t>a wide variety of products</w:t>
      </w:r>
      <w:r w:rsidR="0044052E">
        <w:rPr>
          <w:rFonts w:cstheme="minorHAnsi"/>
        </w:rPr>
        <w:t xml:space="preserve"> and substances</w:t>
      </w:r>
      <w:r w:rsidR="00CF1487" w:rsidRPr="005656AB">
        <w:rPr>
          <w:rFonts w:cstheme="minorHAnsi"/>
        </w:rPr>
        <w:t>.</w:t>
      </w:r>
    </w:p>
    <w:p w14:paraId="127137FC" w14:textId="50616C4A" w:rsidR="004741D0" w:rsidRDefault="004741D0" w:rsidP="00827EF2"/>
    <w:p w14:paraId="6B38B804" w14:textId="27111397" w:rsidR="005738BA" w:rsidRDefault="00D42BCB" w:rsidP="005738BA">
      <w:pPr>
        <w:spacing w:line="23" w:lineRule="atLeast"/>
      </w:pPr>
      <w:r>
        <w:t>According to CDC’s national-level report, d</w:t>
      </w:r>
      <w:r w:rsidR="005738BA">
        <w:t>ata about substances used in e-cigarettes</w:t>
      </w:r>
      <w:r w:rsidR="0044052E">
        <w:t>,</w:t>
      </w:r>
      <w:r w:rsidR="005738BA">
        <w:t xml:space="preserve"> or vaping</w:t>
      </w:r>
      <w:r w:rsidR="0044052E">
        <w:t>,</w:t>
      </w:r>
      <w:r w:rsidR="005738BA">
        <w:t xml:space="preserve"> products </w:t>
      </w:r>
      <w:r w:rsidR="00CE1C4F">
        <w:t xml:space="preserve">were </w:t>
      </w:r>
      <w:r w:rsidR="005738BA">
        <w:t>self-reported by 514 patients.</w:t>
      </w:r>
      <w:r w:rsidR="00B32B1B" w:rsidRPr="00B32B1B">
        <w:t xml:space="preserve"> </w:t>
      </w:r>
      <w:r w:rsidR="00B32B1B">
        <w:t>Of the patients who reported what products they used</w:t>
      </w:r>
      <w:r w:rsidR="0044052E">
        <w:t>:</w:t>
      </w:r>
    </w:p>
    <w:p w14:paraId="3B3AD36A" w14:textId="77777777" w:rsidR="00B32B1B" w:rsidRDefault="00B32B1B" w:rsidP="005738BA">
      <w:pPr>
        <w:spacing w:line="23" w:lineRule="atLeast"/>
      </w:pPr>
    </w:p>
    <w:p w14:paraId="7AE238F2" w14:textId="54AB6A2C" w:rsidR="00B32B1B" w:rsidRPr="00B32B1B" w:rsidRDefault="005738BA" w:rsidP="005738BA">
      <w:pPr>
        <w:pStyle w:val="ListParagraph"/>
        <w:numPr>
          <w:ilvl w:val="0"/>
          <w:numId w:val="4"/>
        </w:numPr>
        <w:spacing w:line="23" w:lineRule="atLeast"/>
        <w:rPr>
          <w:rFonts w:ascii="Times New Roman" w:hAnsi="Times New Roman" w:cs="Times New Roman"/>
          <w:sz w:val="24"/>
        </w:rPr>
      </w:pPr>
      <w:r w:rsidRPr="00B32B1B">
        <w:rPr>
          <w:rFonts w:ascii="Times New Roman" w:hAnsi="Times New Roman" w:cs="Times New Roman"/>
          <w:sz w:val="24"/>
        </w:rPr>
        <w:t>About 77% reported using THC-containing products</w:t>
      </w:r>
      <w:r w:rsidR="0044052E">
        <w:rPr>
          <w:rFonts w:ascii="Times New Roman" w:hAnsi="Times New Roman" w:cs="Times New Roman"/>
          <w:sz w:val="24"/>
        </w:rPr>
        <w:t>,</w:t>
      </w:r>
      <w:r w:rsidR="00B32B1B">
        <w:rPr>
          <w:rFonts w:ascii="Times New Roman" w:hAnsi="Times New Roman" w:cs="Times New Roman"/>
          <w:sz w:val="24"/>
        </w:rPr>
        <w:t xml:space="preserve"> with or without nicotine-containing products</w:t>
      </w:r>
      <w:r w:rsidRPr="00B32B1B">
        <w:rPr>
          <w:rFonts w:ascii="Times New Roman" w:hAnsi="Times New Roman" w:cs="Times New Roman"/>
          <w:sz w:val="24"/>
        </w:rPr>
        <w:t>; 36% reported exclusive use of THC-containing products</w:t>
      </w:r>
      <w:r w:rsidR="00CE1C4F">
        <w:rPr>
          <w:rFonts w:ascii="Times New Roman" w:hAnsi="Times New Roman" w:cs="Times New Roman"/>
          <w:sz w:val="24"/>
        </w:rPr>
        <w:t>;</w:t>
      </w:r>
      <w:r w:rsidR="0044052E">
        <w:rPr>
          <w:rFonts w:ascii="Times New Roman" w:hAnsi="Times New Roman" w:cs="Times New Roman"/>
          <w:sz w:val="24"/>
        </w:rPr>
        <w:t xml:space="preserve"> and</w:t>
      </w:r>
    </w:p>
    <w:p w14:paraId="683F958B" w14:textId="4F14FFBD" w:rsidR="005738BA" w:rsidRDefault="005738BA" w:rsidP="005738BA">
      <w:pPr>
        <w:pStyle w:val="ListParagraph"/>
        <w:numPr>
          <w:ilvl w:val="0"/>
          <w:numId w:val="4"/>
        </w:numPr>
        <w:spacing w:line="23" w:lineRule="atLeast"/>
        <w:rPr>
          <w:rFonts w:ascii="Times New Roman" w:hAnsi="Times New Roman" w:cs="Times New Roman"/>
          <w:sz w:val="24"/>
          <w:szCs w:val="24"/>
        </w:rPr>
      </w:pPr>
      <w:r w:rsidRPr="00B32B1B">
        <w:rPr>
          <w:rFonts w:ascii="Times New Roman" w:hAnsi="Times New Roman" w:cs="Times New Roman"/>
          <w:sz w:val="24"/>
          <w:szCs w:val="24"/>
        </w:rPr>
        <w:t>16% reported exclusive use of nicotine-containing products.</w:t>
      </w:r>
    </w:p>
    <w:p w14:paraId="33EF9130" w14:textId="5529496B" w:rsidR="00FA7F6B" w:rsidRDefault="00D42BCB" w:rsidP="00980FA1">
      <w:pPr>
        <w:spacing w:line="23" w:lineRule="atLeast"/>
      </w:pPr>
      <w:bookmarkStart w:id="1" w:name="_Hlk20412823"/>
      <w:r>
        <w:t>In addition, t</w:t>
      </w:r>
      <w:r w:rsidR="00CE1C4F">
        <w:t xml:space="preserve">he </w:t>
      </w:r>
      <w:r w:rsidR="00ED2F31" w:rsidRPr="005738BA">
        <w:t xml:space="preserve">report </w:t>
      </w:r>
      <w:r w:rsidR="0044052E">
        <w:t>from</w:t>
      </w:r>
      <w:r w:rsidR="00ED2F31" w:rsidRPr="005738BA">
        <w:t xml:space="preserve"> Illinois and Wisconsin </w:t>
      </w:r>
      <w:r w:rsidR="008C5B9E" w:rsidRPr="005738BA">
        <w:t xml:space="preserve">showed that </w:t>
      </w:r>
      <w:r w:rsidR="00FA7F6B">
        <w:t>n</w:t>
      </w:r>
      <w:r w:rsidR="00FA7F6B" w:rsidRPr="00FA7F6B">
        <w:t>early all THC-containing products reported were packaged, prefilled cartridges</w:t>
      </w:r>
      <w:r w:rsidR="0044052E">
        <w:t xml:space="preserve"> that</w:t>
      </w:r>
      <w:r w:rsidR="0046598C">
        <w:t xml:space="preserve"> </w:t>
      </w:r>
      <w:r w:rsidR="00FA7F6B" w:rsidRPr="00FA7F6B">
        <w:t xml:space="preserve">were primarily acquired from informal sources </w:t>
      </w:r>
      <w:r w:rsidR="0044052E">
        <w:t>such as</w:t>
      </w:r>
      <w:r w:rsidR="00FA7F6B" w:rsidRPr="00FA7F6B">
        <w:t xml:space="preserve"> friends, family members, illicit dealers, or off the street.</w:t>
      </w:r>
    </w:p>
    <w:p w14:paraId="59026B68" w14:textId="1A343D85" w:rsidR="00CE1C4F" w:rsidRDefault="00CE1C4F" w:rsidP="00980FA1">
      <w:pPr>
        <w:spacing w:line="23" w:lineRule="atLeast"/>
      </w:pPr>
    </w:p>
    <w:p w14:paraId="04436538" w14:textId="0D22A70F" w:rsidR="00CE1C4F" w:rsidRDefault="00CE1C4F" w:rsidP="00CE1C4F">
      <w:pPr>
        <w:shd w:val="clear" w:color="auto" w:fill="FFFFFF"/>
      </w:pPr>
      <w:r w:rsidRPr="00194B60">
        <w:lastRenderedPageBreak/>
        <w:t xml:space="preserve">As of September 24, 2019, </w:t>
      </w:r>
      <w:r w:rsidRPr="007D72B6">
        <w:t>805</w:t>
      </w:r>
      <w:r w:rsidRPr="00194B60">
        <w:t xml:space="preserve"> confirmed and probable cases of lung injury associated with e-cigarette product use, or vaping, </w:t>
      </w:r>
      <w:r w:rsidR="00D42BCB">
        <w:t>have been</w:t>
      </w:r>
      <w:r w:rsidR="00D42BCB" w:rsidRPr="00194B60">
        <w:t xml:space="preserve"> </w:t>
      </w:r>
      <w:r w:rsidRPr="00194B60">
        <w:t>reported</w:t>
      </w:r>
      <w:r w:rsidR="00D42BCB">
        <w:t xml:space="preserve"> to CDC</w:t>
      </w:r>
      <w:r w:rsidRPr="00194B60">
        <w:t xml:space="preserve"> by </w:t>
      </w:r>
      <w:r w:rsidRPr="007D72B6">
        <w:t>46</w:t>
      </w:r>
      <w:r w:rsidRPr="00194B60">
        <w:t xml:space="preserve"> states and the U.S. Virgin Islands. Those cases included </w:t>
      </w:r>
      <w:r w:rsidRPr="007D72B6">
        <w:t>1</w:t>
      </w:r>
      <w:r w:rsidRPr="00194B60">
        <w:t xml:space="preserve">2 deaths in </w:t>
      </w:r>
      <w:r w:rsidRPr="007D72B6">
        <w:t>1</w:t>
      </w:r>
      <w:r w:rsidRPr="00194B60">
        <w:t>0 states (CA (2), GA, FL, IL, IN, KS (2), MN, MO, MS, OR). More than two-thirds of patients are male</w:t>
      </w:r>
      <w:r w:rsidR="0046598C">
        <w:t>.</w:t>
      </w:r>
      <w:r w:rsidRPr="00194B60">
        <w:t xml:space="preserve"> </w:t>
      </w:r>
      <w:r w:rsidR="0046598C">
        <w:t>T</w:t>
      </w:r>
      <w:r w:rsidRPr="00194B60">
        <w:t>he median age of cases is 23 years, with about 62 percent of patients aged 18-34 years, according to the new report.</w:t>
      </w:r>
      <w:r w:rsidRPr="005656AB">
        <w:t xml:space="preserve"> </w:t>
      </w:r>
    </w:p>
    <w:p w14:paraId="6128D4FB" w14:textId="77777777" w:rsidR="00CE1C4F" w:rsidRDefault="00CE1C4F" w:rsidP="00980FA1">
      <w:pPr>
        <w:spacing w:line="23" w:lineRule="atLeast"/>
      </w:pPr>
    </w:p>
    <w:bookmarkEnd w:id="1"/>
    <w:p w14:paraId="4B0F4AED" w14:textId="479751CC" w:rsidR="00436267" w:rsidRDefault="00B708B4" w:rsidP="00436267">
      <w:pPr>
        <w:spacing w:after="120" w:line="480" w:lineRule="auto"/>
        <w:rPr>
          <w:rFonts w:ascii="Garamond" w:hAnsi="Garamond"/>
          <w:b/>
          <w:bCs/>
          <w:color w:val="000000" w:themeColor="text1"/>
        </w:rPr>
      </w:pPr>
      <w:r w:rsidRPr="007F4F0C">
        <w:t xml:space="preserve">More information about the investigation is available on the CDC </w:t>
      </w:r>
      <w:hyperlink r:id="rId10" w:history="1">
        <w:r w:rsidRPr="007F4F0C">
          <w:rPr>
            <w:rStyle w:val="Hyperlink"/>
          </w:rPr>
          <w:t>website</w:t>
        </w:r>
      </w:hyperlink>
      <w:r w:rsidR="0046598C">
        <w:rPr>
          <w:rStyle w:val="Hyperlink"/>
        </w:rPr>
        <w:t>, www.cdc.gov/lunginjury</w:t>
      </w:r>
      <w:r w:rsidR="00CE1C4F">
        <w:rPr>
          <w:rFonts w:ascii="Garamond" w:hAnsi="Garamond"/>
          <w:b/>
          <w:bCs/>
          <w:color w:val="000000" w:themeColor="text1"/>
        </w:rPr>
        <w:t>.</w:t>
      </w:r>
    </w:p>
    <w:p w14:paraId="5087AA79" w14:textId="77777777" w:rsidR="00B708B4" w:rsidRPr="007F4F0C" w:rsidRDefault="00B708B4" w:rsidP="00B708B4">
      <w:pPr>
        <w:spacing w:line="23" w:lineRule="atLeast"/>
        <w:jc w:val="center"/>
        <w:rPr>
          <w:sz w:val="22"/>
          <w:szCs w:val="22"/>
        </w:rPr>
      </w:pPr>
      <w:r w:rsidRPr="007F4F0C">
        <w:t>###</w:t>
      </w:r>
    </w:p>
    <w:p w14:paraId="7FA3CB34" w14:textId="77777777" w:rsidR="00B708B4" w:rsidRPr="007F4F0C" w:rsidRDefault="00B708B4" w:rsidP="00B708B4">
      <w:pPr>
        <w:spacing w:line="23" w:lineRule="atLeast"/>
        <w:jc w:val="center"/>
      </w:pPr>
    </w:p>
    <w:p w14:paraId="49B795A2" w14:textId="77777777" w:rsidR="00B708B4" w:rsidRDefault="00574A3C" w:rsidP="00B708B4">
      <w:pPr>
        <w:spacing w:line="23" w:lineRule="atLeast"/>
        <w:jc w:val="center"/>
        <w:rPr>
          <w:color w:val="333333"/>
        </w:rPr>
      </w:pPr>
      <w:hyperlink r:id="rId11" w:history="1">
        <w:r w:rsidR="00B708B4">
          <w:rPr>
            <w:rStyle w:val="Hyperlink"/>
            <w:color w:val="0000FF"/>
          </w:rPr>
          <w:t>U.S. DEPARTMENT OF HEALTH AND HUMAN SERVICES</w:t>
        </w:r>
      </w:hyperlink>
    </w:p>
    <w:p w14:paraId="22F4388D" w14:textId="77777777" w:rsidR="00B708B4" w:rsidRDefault="00B708B4" w:rsidP="00B708B4">
      <w:pPr>
        <w:spacing w:line="23" w:lineRule="atLeast"/>
        <w:jc w:val="center"/>
        <w:rPr>
          <w:i/>
          <w:iCs/>
          <w:color w:val="333333"/>
        </w:rPr>
      </w:pPr>
    </w:p>
    <w:p w14:paraId="0E2A44C1" w14:textId="77777777" w:rsidR="00B708B4" w:rsidRDefault="00574A3C" w:rsidP="00B708B4">
      <w:pPr>
        <w:spacing w:line="23" w:lineRule="atLeast"/>
        <w:jc w:val="center"/>
        <w:rPr>
          <w:i/>
          <w:iCs/>
          <w:color w:val="333333"/>
        </w:rPr>
      </w:pPr>
      <w:hyperlink r:id="rId12" w:history="1">
        <w:r w:rsidR="00B708B4">
          <w:rPr>
            <w:rStyle w:val="Hyperlink"/>
            <w:i/>
            <w:iCs/>
            <w:color w:val="0000FF"/>
          </w:rPr>
          <w:t>CDC works 24/7</w:t>
        </w:r>
      </w:hyperlink>
      <w:r w:rsidR="00B708B4">
        <w:rPr>
          <w:i/>
          <w:iCs/>
          <w:color w:val="333333"/>
        </w:rPr>
        <w:t xml:space="preserve"> protecting America’s health, safety and security. Whether diseases start at home or abroad, are curable or preventable, chronic or acute, or from human activity or deliberate attack, CDC responds to America’s most pressing health threats. CDC is headquartered in Atlanta and has experts located throughout the United States and the world.</w:t>
      </w:r>
    </w:p>
    <w:p w14:paraId="069C5730" w14:textId="77777777" w:rsidR="00B708B4" w:rsidRDefault="00B708B4" w:rsidP="00B708B4">
      <w:pPr>
        <w:spacing w:line="23" w:lineRule="atLeast"/>
        <w:jc w:val="center"/>
        <w:rPr>
          <w:i/>
          <w:iCs/>
        </w:rPr>
      </w:pPr>
    </w:p>
    <w:p w14:paraId="304CDF49" w14:textId="385229F8" w:rsidR="00FC70C6" w:rsidRPr="00CE1C4F" w:rsidRDefault="00B708B4" w:rsidP="00CE1C4F">
      <w:pPr>
        <w:spacing w:after="200" w:line="23" w:lineRule="atLeast"/>
        <w:jc w:val="center"/>
        <w:rPr>
          <w:i/>
          <w:iCs/>
        </w:rPr>
      </w:pPr>
      <w:r>
        <w:rPr>
          <w:i/>
          <w:iCs/>
        </w:rPr>
        <w:t xml:space="preserve">To unsubscribe from this CDC media listserv, please reply to </w:t>
      </w:r>
      <w:hyperlink r:id="rId13" w:history="1">
        <w:r>
          <w:rPr>
            <w:rStyle w:val="Hyperlink"/>
            <w:i/>
            <w:iCs/>
          </w:rPr>
          <w:t>media@cdc.gov</w:t>
        </w:r>
      </w:hyperlink>
      <w:r>
        <w:rPr>
          <w:i/>
          <w:iCs/>
        </w:rPr>
        <w:t xml:space="preserve"> with the email address you would like removed.</w:t>
      </w:r>
    </w:p>
    <w:sectPr w:rsidR="00FC70C6" w:rsidRPr="00CE1C4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853"/>
    <w:multiLevelType w:val="hybridMultilevel"/>
    <w:tmpl w:val="CC628720"/>
    <w:lvl w:ilvl="0" w:tplc="5860DC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35737"/>
    <w:multiLevelType w:val="hybridMultilevel"/>
    <w:tmpl w:val="7442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947BA"/>
    <w:multiLevelType w:val="hybridMultilevel"/>
    <w:tmpl w:val="C9A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71B88"/>
    <w:multiLevelType w:val="hybridMultilevel"/>
    <w:tmpl w:val="F388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B4"/>
    <w:rsid w:val="00001440"/>
    <w:rsid w:val="00012907"/>
    <w:rsid w:val="000209C1"/>
    <w:rsid w:val="000316CE"/>
    <w:rsid w:val="000337D3"/>
    <w:rsid w:val="000A7E31"/>
    <w:rsid w:val="000C3D32"/>
    <w:rsid w:val="000C4E51"/>
    <w:rsid w:val="000C5FDA"/>
    <w:rsid w:val="0010653F"/>
    <w:rsid w:val="001173F8"/>
    <w:rsid w:val="00194B60"/>
    <w:rsid w:val="001C4EFE"/>
    <w:rsid w:val="001C5B6C"/>
    <w:rsid w:val="002D26E7"/>
    <w:rsid w:val="0035624C"/>
    <w:rsid w:val="003B603E"/>
    <w:rsid w:val="003C0DD9"/>
    <w:rsid w:val="00400515"/>
    <w:rsid w:val="00436267"/>
    <w:rsid w:val="0044052E"/>
    <w:rsid w:val="00455136"/>
    <w:rsid w:val="00463DE5"/>
    <w:rsid w:val="0046598C"/>
    <w:rsid w:val="0046667D"/>
    <w:rsid w:val="004741D0"/>
    <w:rsid w:val="004800E0"/>
    <w:rsid w:val="004863D5"/>
    <w:rsid w:val="004A1D9C"/>
    <w:rsid w:val="004C562B"/>
    <w:rsid w:val="004D6A9A"/>
    <w:rsid w:val="00506F1A"/>
    <w:rsid w:val="0052668A"/>
    <w:rsid w:val="00562D9D"/>
    <w:rsid w:val="00563911"/>
    <w:rsid w:val="005656AB"/>
    <w:rsid w:val="00571AF3"/>
    <w:rsid w:val="005738BA"/>
    <w:rsid w:val="00574A3C"/>
    <w:rsid w:val="00592421"/>
    <w:rsid w:val="00595860"/>
    <w:rsid w:val="005C0C60"/>
    <w:rsid w:val="006052C7"/>
    <w:rsid w:val="006059A0"/>
    <w:rsid w:val="0062567F"/>
    <w:rsid w:val="00625FF7"/>
    <w:rsid w:val="00646F22"/>
    <w:rsid w:val="0065381A"/>
    <w:rsid w:val="00683478"/>
    <w:rsid w:val="00684CAC"/>
    <w:rsid w:val="0075167F"/>
    <w:rsid w:val="007523B4"/>
    <w:rsid w:val="007C32A8"/>
    <w:rsid w:val="007D72B6"/>
    <w:rsid w:val="007F4F0C"/>
    <w:rsid w:val="00827EF2"/>
    <w:rsid w:val="0085048B"/>
    <w:rsid w:val="0086042A"/>
    <w:rsid w:val="0086510B"/>
    <w:rsid w:val="0087213B"/>
    <w:rsid w:val="0089241B"/>
    <w:rsid w:val="008B017E"/>
    <w:rsid w:val="008B4AE9"/>
    <w:rsid w:val="008C1D4A"/>
    <w:rsid w:val="008C5B9E"/>
    <w:rsid w:val="00906110"/>
    <w:rsid w:val="00922288"/>
    <w:rsid w:val="00950CB7"/>
    <w:rsid w:val="0097253D"/>
    <w:rsid w:val="009776A9"/>
    <w:rsid w:val="00980FA1"/>
    <w:rsid w:val="009A0C6A"/>
    <w:rsid w:val="009B7466"/>
    <w:rsid w:val="00A35BF0"/>
    <w:rsid w:val="00A71ADC"/>
    <w:rsid w:val="00A82F99"/>
    <w:rsid w:val="00A95D93"/>
    <w:rsid w:val="00AA72ED"/>
    <w:rsid w:val="00AE543B"/>
    <w:rsid w:val="00AF6864"/>
    <w:rsid w:val="00B24CE9"/>
    <w:rsid w:val="00B32B1B"/>
    <w:rsid w:val="00B522E1"/>
    <w:rsid w:val="00B64A53"/>
    <w:rsid w:val="00B708B4"/>
    <w:rsid w:val="00B74AF9"/>
    <w:rsid w:val="00C02BF8"/>
    <w:rsid w:val="00C2607A"/>
    <w:rsid w:val="00C42113"/>
    <w:rsid w:val="00C82539"/>
    <w:rsid w:val="00CE1C4F"/>
    <w:rsid w:val="00CE39B4"/>
    <w:rsid w:val="00CF1487"/>
    <w:rsid w:val="00D15DF0"/>
    <w:rsid w:val="00D25ED5"/>
    <w:rsid w:val="00D266C6"/>
    <w:rsid w:val="00D26908"/>
    <w:rsid w:val="00D34410"/>
    <w:rsid w:val="00D42BCB"/>
    <w:rsid w:val="00DA399E"/>
    <w:rsid w:val="00DA552A"/>
    <w:rsid w:val="00DB0F6D"/>
    <w:rsid w:val="00DB31B9"/>
    <w:rsid w:val="00DC1AB4"/>
    <w:rsid w:val="00DC575B"/>
    <w:rsid w:val="00DE7A6D"/>
    <w:rsid w:val="00DF2E21"/>
    <w:rsid w:val="00DF78C0"/>
    <w:rsid w:val="00E03F0B"/>
    <w:rsid w:val="00E41D60"/>
    <w:rsid w:val="00E66513"/>
    <w:rsid w:val="00EA7951"/>
    <w:rsid w:val="00ED2F31"/>
    <w:rsid w:val="00ED5702"/>
    <w:rsid w:val="00EE000E"/>
    <w:rsid w:val="00EF3136"/>
    <w:rsid w:val="00FA7F6B"/>
    <w:rsid w:val="00FC70C6"/>
    <w:rsid w:val="00FE1DBD"/>
    <w:rsid w:val="00F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6C8B"/>
  <w15:chartTrackingRefBased/>
  <w15:docId w15:val="{AB6CB322-A969-49E6-B0CA-FC3CF4E1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8B4"/>
    <w:rPr>
      <w:color w:val="0563C1"/>
      <w:u w:val="single"/>
    </w:rPr>
  </w:style>
  <w:style w:type="paragraph" w:styleId="NormalWeb">
    <w:name w:val="Normal (Web)"/>
    <w:basedOn w:val="Normal"/>
    <w:uiPriority w:val="99"/>
    <w:semiHidden/>
    <w:unhideWhenUsed/>
    <w:rsid w:val="00B708B4"/>
    <w:pPr>
      <w:spacing w:before="100" w:beforeAutospacing="1" w:after="100" w:afterAutospacing="1"/>
    </w:pPr>
  </w:style>
  <w:style w:type="paragraph" w:styleId="NoSpacing">
    <w:name w:val="No Spacing"/>
    <w:basedOn w:val="Normal"/>
    <w:uiPriority w:val="1"/>
    <w:qFormat/>
    <w:rsid w:val="00B708B4"/>
    <w:rPr>
      <w:rFonts w:ascii="Calibri" w:hAnsi="Calibri" w:cs="Calibri"/>
      <w:sz w:val="22"/>
      <w:szCs w:val="22"/>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7F4F0C"/>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qFormat/>
    <w:locked/>
    <w:rsid w:val="007F4F0C"/>
  </w:style>
  <w:style w:type="paragraph" w:styleId="PlainText">
    <w:name w:val="Plain Text"/>
    <w:basedOn w:val="Normal"/>
    <w:link w:val="PlainTextChar"/>
    <w:uiPriority w:val="99"/>
    <w:unhideWhenUsed/>
    <w:rsid w:val="006052C7"/>
    <w:rPr>
      <w:rFonts w:ascii="Calibri" w:hAnsi="Calibri" w:cstheme="minorBidi"/>
      <w:sz w:val="22"/>
      <w:szCs w:val="21"/>
    </w:rPr>
  </w:style>
  <w:style w:type="character" w:customStyle="1" w:styleId="PlainTextChar">
    <w:name w:val="Plain Text Char"/>
    <w:basedOn w:val="DefaultParagraphFont"/>
    <w:link w:val="PlainText"/>
    <w:uiPriority w:val="99"/>
    <w:rsid w:val="006052C7"/>
    <w:rPr>
      <w:rFonts w:ascii="Calibri" w:hAnsi="Calibri"/>
      <w:szCs w:val="21"/>
    </w:rPr>
  </w:style>
  <w:style w:type="paragraph" w:styleId="BalloonText">
    <w:name w:val="Balloon Text"/>
    <w:basedOn w:val="Normal"/>
    <w:link w:val="BalloonTextChar"/>
    <w:uiPriority w:val="99"/>
    <w:semiHidden/>
    <w:unhideWhenUsed/>
    <w:rsid w:val="00356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4C"/>
    <w:rPr>
      <w:rFonts w:ascii="Segoe UI" w:hAnsi="Segoe UI" w:cs="Segoe UI"/>
      <w:sz w:val="18"/>
      <w:szCs w:val="18"/>
    </w:rPr>
  </w:style>
  <w:style w:type="character" w:styleId="CommentReference">
    <w:name w:val="annotation reference"/>
    <w:basedOn w:val="DefaultParagraphFont"/>
    <w:uiPriority w:val="99"/>
    <w:semiHidden/>
    <w:unhideWhenUsed/>
    <w:rsid w:val="0035624C"/>
    <w:rPr>
      <w:sz w:val="16"/>
      <w:szCs w:val="16"/>
    </w:rPr>
  </w:style>
  <w:style w:type="paragraph" w:styleId="CommentText">
    <w:name w:val="annotation text"/>
    <w:basedOn w:val="Normal"/>
    <w:link w:val="CommentTextChar"/>
    <w:uiPriority w:val="99"/>
    <w:semiHidden/>
    <w:unhideWhenUsed/>
    <w:rsid w:val="0035624C"/>
    <w:rPr>
      <w:sz w:val="20"/>
      <w:szCs w:val="20"/>
    </w:rPr>
  </w:style>
  <w:style w:type="character" w:customStyle="1" w:styleId="CommentTextChar">
    <w:name w:val="Comment Text Char"/>
    <w:basedOn w:val="DefaultParagraphFont"/>
    <w:link w:val="CommentText"/>
    <w:uiPriority w:val="99"/>
    <w:semiHidden/>
    <w:rsid w:val="003562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24C"/>
    <w:rPr>
      <w:b/>
      <w:bCs/>
    </w:rPr>
  </w:style>
  <w:style w:type="character" w:customStyle="1" w:styleId="CommentSubjectChar">
    <w:name w:val="Comment Subject Char"/>
    <w:basedOn w:val="CommentTextChar"/>
    <w:link w:val="CommentSubject"/>
    <w:uiPriority w:val="99"/>
    <w:semiHidden/>
    <w:rsid w:val="0035624C"/>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6042A"/>
    <w:rPr>
      <w:color w:val="605E5C"/>
      <w:shd w:val="clear" w:color="auto" w:fill="E1DFDD"/>
    </w:rPr>
  </w:style>
  <w:style w:type="paragraph" w:styleId="Revision">
    <w:name w:val="Revision"/>
    <w:hidden/>
    <w:uiPriority w:val="99"/>
    <w:semiHidden/>
    <w:rsid w:val="00980FA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061">
      <w:bodyDiv w:val="1"/>
      <w:marLeft w:val="0"/>
      <w:marRight w:val="0"/>
      <w:marTop w:val="0"/>
      <w:marBottom w:val="0"/>
      <w:divBdr>
        <w:top w:val="none" w:sz="0" w:space="0" w:color="auto"/>
        <w:left w:val="none" w:sz="0" w:space="0" w:color="auto"/>
        <w:bottom w:val="none" w:sz="0" w:space="0" w:color="auto"/>
        <w:right w:val="none" w:sz="0" w:space="0" w:color="auto"/>
      </w:divBdr>
    </w:div>
    <w:div w:id="185678472">
      <w:bodyDiv w:val="1"/>
      <w:marLeft w:val="0"/>
      <w:marRight w:val="0"/>
      <w:marTop w:val="0"/>
      <w:marBottom w:val="0"/>
      <w:divBdr>
        <w:top w:val="none" w:sz="0" w:space="0" w:color="auto"/>
        <w:left w:val="none" w:sz="0" w:space="0" w:color="auto"/>
        <w:bottom w:val="none" w:sz="0" w:space="0" w:color="auto"/>
        <w:right w:val="none" w:sz="0" w:space="0" w:color="auto"/>
      </w:divBdr>
    </w:div>
    <w:div w:id="266889968">
      <w:bodyDiv w:val="1"/>
      <w:marLeft w:val="0"/>
      <w:marRight w:val="0"/>
      <w:marTop w:val="0"/>
      <w:marBottom w:val="0"/>
      <w:divBdr>
        <w:top w:val="none" w:sz="0" w:space="0" w:color="auto"/>
        <w:left w:val="none" w:sz="0" w:space="0" w:color="auto"/>
        <w:bottom w:val="none" w:sz="0" w:space="0" w:color="auto"/>
        <w:right w:val="none" w:sz="0" w:space="0" w:color="auto"/>
      </w:divBdr>
    </w:div>
    <w:div w:id="278034223">
      <w:bodyDiv w:val="1"/>
      <w:marLeft w:val="0"/>
      <w:marRight w:val="0"/>
      <w:marTop w:val="0"/>
      <w:marBottom w:val="0"/>
      <w:divBdr>
        <w:top w:val="none" w:sz="0" w:space="0" w:color="auto"/>
        <w:left w:val="none" w:sz="0" w:space="0" w:color="auto"/>
        <w:bottom w:val="none" w:sz="0" w:space="0" w:color="auto"/>
        <w:right w:val="none" w:sz="0" w:space="0" w:color="auto"/>
      </w:divBdr>
    </w:div>
    <w:div w:id="358430862">
      <w:bodyDiv w:val="1"/>
      <w:marLeft w:val="0"/>
      <w:marRight w:val="0"/>
      <w:marTop w:val="0"/>
      <w:marBottom w:val="0"/>
      <w:divBdr>
        <w:top w:val="none" w:sz="0" w:space="0" w:color="auto"/>
        <w:left w:val="none" w:sz="0" w:space="0" w:color="auto"/>
        <w:bottom w:val="none" w:sz="0" w:space="0" w:color="auto"/>
        <w:right w:val="none" w:sz="0" w:space="0" w:color="auto"/>
      </w:divBdr>
    </w:div>
    <w:div w:id="600600839">
      <w:bodyDiv w:val="1"/>
      <w:marLeft w:val="0"/>
      <w:marRight w:val="0"/>
      <w:marTop w:val="0"/>
      <w:marBottom w:val="0"/>
      <w:divBdr>
        <w:top w:val="none" w:sz="0" w:space="0" w:color="auto"/>
        <w:left w:val="none" w:sz="0" w:space="0" w:color="auto"/>
        <w:bottom w:val="none" w:sz="0" w:space="0" w:color="auto"/>
        <w:right w:val="none" w:sz="0" w:space="0" w:color="auto"/>
      </w:divBdr>
    </w:div>
    <w:div w:id="684595429">
      <w:bodyDiv w:val="1"/>
      <w:marLeft w:val="0"/>
      <w:marRight w:val="0"/>
      <w:marTop w:val="0"/>
      <w:marBottom w:val="0"/>
      <w:divBdr>
        <w:top w:val="none" w:sz="0" w:space="0" w:color="auto"/>
        <w:left w:val="none" w:sz="0" w:space="0" w:color="auto"/>
        <w:bottom w:val="none" w:sz="0" w:space="0" w:color="auto"/>
        <w:right w:val="none" w:sz="0" w:space="0" w:color="auto"/>
      </w:divBdr>
    </w:div>
    <w:div w:id="732506788">
      <w:bodyDiv w:val="1"/>
      <w:marLeft w:val="0"/>
      <w:marRight w:val="0"/>
      <w:marTop w:val="0"/>
      <w:marBottom w:val="0"/>
      <w:divBdr>
        <w:top w:val="none" w:sz="0" w:space="0" w:color="auto"/>
        <w:left w:val="none" w:sz="0" w:space="0" w:color="auto"/>
        <w:bottom w:val="none" w:sz="0" w:space="0" w:color="auto"/>
        <w:right w:val="none" w:sz="0" w:space="0" w:color="auto"/>
      </w:divBdr>
    </w:div>
    <w:div w:id="884296281">
      <w:bodyDiv w:val="1"/>
      <w:marLeft w:val="0"/>
      <w:marRight w:val="0"/>
      <w:marTop w:val="0"/>
      <w:marBottom w:val="0"/>
      <w:divBdr>
        <w:top w:val="none" w:sz="0" w:space="0" w:color="auto"/>
        <w:left w:val="none" w:sz="0" w:space="0" w:color="auto"/>
        <w:bottom w:val="none" w:sz="0" w:space="0" w:color="auto"/>
        <w:right w:val="none" w:sz="0" w:space="0" w:color="auto"/>
      </w:divBdr>
    </w:div>
    <w:div w:id="1192037998">
      <w:bodyDiv w:val="1"/>
      <w:marLeft w:val="0"/>
      <w:marRight w:val="0"/>
      <w:marTop w:val="0"/>
      <w:marBottom w:val="0"/>
      <w:divBdr>
        <w:top w:val="none" w:sz="0" w:space="0" w:color="auto"/>
        <w:left w:val="none" w:sz="0" w:space="0" w:color="auto"/>
        <w:bottom w:val="none" w:sz="0" w:space="0" w:color="auto"/>
        <w:right w:val="none" w:sz="0" w:space="0" w:color="auto"/>
      </w:divBdr>
    </w:div>
    <w:div w:id="1470437401">
      <w:bodyDiv w:val="1"/>
      <w:marLeft w:val="0"/>
      <w:marRight w:val="0"/>
      <w:marTop w:val="0"/>
      <w:marBottom w:val="0"/>
      <w:divBdr>
        <w:top w:val="none" w:sz="0" w:space="0" w:color="auto"/>
        <w:left w:val="none" w:sz="0" w:space="0" w:color="auto"/>
        <w:bottom w:val="none" w:sz="0" w:space="0" w:color="auto"/>
        <w:right w:val="none" w:sz="0" w:space="0" w:color="auto"/>
      </w:divBdr>
    </w:div>
    <w:div w:id="1542477128">
      <w:bodyDiv w:val="1"/>
      <w:marLeft w:val="0"/>
      <w:marRight w:val="0"/>
      <w:marTop w:val="0"/>
      <w:marBottom w:val="0"/>
      <w:divBdr>
        <w:top w:val="none" w:sz="0" w:space="0" w:color="auto"/>
        <w:left w:val="none" w:sz="0" w:space="0" w:color="auto"/>
        <w:bottom w:val="none" w:sz="0" w:space="0" w:color="auto"/>
        <w:right w:val="none" w:sz="0" w:space="0" w:color="auto"/>
      </w:divBdr>
    </w:div>
    <w:div w:id="1546791899">
      <w:bodyDiv w:val="1"/>
      <w:marLeft w:val="0"/>
      <w:marRight w:val="0"/>
      <w:marTop w:val="0"/>
      <w:marBottom w:val="0"/>
      <w:divBdr>
        <w:top w:val="none" w:sz="0" w:space="0" w:color="auto"/>
        <w:left w:val="none" w:sz="0" w:space="0" w:color="auto"/>
        <w:bottom w:val="none" w:sz="0" w:space="0" w:color="auto"/>
        <w:right w:val="none" w:sz="0" w:space="0" w:color="auto"/>
      </w:divBdr>
    </w:div>
    <w:div w:id="1604528170">
      <w:bodyDiv w:val="1"/>
      <w:marLeft w:val="0"/>
      <w:marRight w:val="0"/>
      <w:marTop w:val="0"/>
      <w:marBottom w:val="0"/>
      <w:divBdr>
        <w:top w:val="none" w:sz="0" w:space="0" w:color="auto"/>
        <w:left w:val="none" w:sz="0" w:space="0" w:color="auto"/>
        <w:bottom w:val="none" w:sz="0" w:space="0" w:color="auto"/>
        <w:right w:val="none" w:sz="0" w:space="0" w:color="auto"/>
      </w:divBdr>
    </w:div>
    <w:div w:id="1885799017">
      <w:bodyDiv w:val="1"/>
      <w:marLeft w:val="0"/>
      <w:marRight w:val="0"/>
      <w:marTop w:val="0"/>
      <w:marBottom w:val="0"/>
      <w:divBdr>
        <w:top w:val="none" w:sz="0" w:space="0" w:color="auto"/>
        <w:left w:val="none" w:sz="0" w:space="0" w:color="auto"/>
        <w:bottom w:val="none" w:sz="0" w:space="0" w:color="auto"/>
        <w:right w:val="none" w:sz="0" w:space="0" w:color="auto"/>
      </w:divBdr>
    </w:div>
    <w:div w:id="2055343484">
      <w:bodyDiv w:val="1"/>
      <w:marLeft w:val="0"/>
      <w:marRight w:val="0"/>
      <w:marTop w:val="0"/>
      <w:marBottom w:val="0"/>
      <w:divBdr>
        <w:top w:val="none" w:sz="0" w:space="0" w:color="auto"/>
        <w:left w:val="none" w:sz="0" w:space="0" w:color="auto"/>
        <w:bottom w:val="none" w:sz="0" w:space="0" w:color="auto"/>
        <w:right w:val="none" w:sz="0" w:space="0" w:color="auto"/>
      </w:divBdr>
    </w:div>
    <w:div w:id="21155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c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24-7/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cdc.gov/tobacco/basic_information/e-cigarettes/severe-lung-disease.html" TargetMode="External"/><Relationship Id="rId4" Type="http://schemas.openxmlformats.org/officeDocument/2006/relationships/customXml" Target="../customXml/item4.xml"/><Relationship Id="rId9" Type="http://schemas.openxmlformats.org/officeDocument/2006/relationships/hyperlink" Target="http://www.cdc.gov/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1" ma:contentTypeDescription="Create a new document." ma:contentTypeScope="" ma:versionID="764cdbeaeb8d2466171eb0e5a3610921">
  <xsd:schema xmlns:xsd="http://www.w3.org/2001/XMLSchema" xmlns:xs="http://www.w3.org/2001/XMLSchema" xmlns:p="http://schemas.microsoft.com/office/2006/metadata/properties" xmlns:ns3="6849b4e8-fea9-4ce9-997c-f062d09aa32e" xmlns:ns4="7d306aaf-e2b9-48a2-b5f4-ab3d9b331bca" targetNamespace="http://schemas.microsoft.com/office/2006/metadata/properties" ma:root="true" ma:fieldsID="539dd484d99898ddc12911ffc732aac6" ns3:_="" ns4:_="">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5678-775A-4E83-9E02-347DE16C4BFF}">
  <ds:schemaRefs>
    <ds:schemaRef ds:uri="http://purl.org/dc/elements/1.1/"/>
    <ds:schemaRef ds:uri="http://schemas.microsoft.com/office/2006/metadata/properties"/>
    <ds:schemaRef ds:uri="7d306aaf-e2b9-48a2-b5f4-ab3d9b331bca"/>
    <ds:schemaRef ds:uri="http://schemas.microsoft.com/office/2006/documentManagement/types"/>
    <ds:schemaRef ds:uri="http://purl.org/dc/terms/"/>
    <ds:schemaRef ds:uri="http://schemas.openxmlformats.org/package/2006/metadata/core-properties"/>
    <ds:schemaRef ds:uri="http://purl.org/dc/dcmitype/"/>
    <ds:schemaRef ds:uri="6849b4e8-fea9-4ce9-997c-f062d09aa32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6CDBBC-17B4-47E2-997A-5975E31EDD8F}">
  <ds:schemaRefs>
    <ds:schemaRef ds:uri="http://schemas.microsoft.com/sharepoint/v3/contenttype/forms"/>
  </ds:schemaRefs>
</ds:datastoreItem>
</file>

<file path=customXml/itemProps3.xml><?xml version="1.0" encoding="utf-8"?>
<ds:datastoreItem xmlns:ds="http://schemas.openxmlformats.org/officeDocument/2006/customXml" ds:itemID="{FE9C2B2D-7DD7-41D2-90F2-47E305F2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0EDD2-3BB3-4610-9365-6F5C8A2E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Fowlie, Kate (CDC/DDID/NCEZID/OD)</dc:creator>
  <cp:keywords/>
  <dc:description/>
  <cp:lastModifiedBy>Santora, Patricia (SAMHSA/CSAT)</cp:lastModifiedBy>
  <cp:revision>2</cp:revision>
  <cp:lastPrinted>2019-09-25T22:07:00Z</cp:lastPrinted>
  <dcterms:created xsi:type="dcterms:W3CDTF">2019-09-27T18:11:00Z</dcterms:created>
  <dcterms:modified xsi:type="dcterms:W3CDTF">2019-09-27T18:11:00Z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