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E0" w:rsidRDefault="003C29DA">
      <w:r>
        <w:rPr>
          <w:noProof/>
        </w:rPr>
        <w:drawing>
          <wp:inline distT="0" distB="0" distL="0" distR="0">
            <wp:extent cx="5943600" cy="927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Z.2color 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72D" w:rsidRDefault="0092472D" w:rsidP="0092472D">
      <w:pPr>
        <w:spacing w:after="0"/>
      </w:pPr>
    </w:p>
    <w:p w:rsidR="000161C2" w:rsidRPr="0092472D" w:rsidRDefault="00B02F47">
      <w:pPr>
        <w:rPr>
          <w:b/>
        </w:rPr>
      </w:pPr>
      <w:r w:rsidRPr="0092472D">
        <w:rPr>
          <w:b/>
        </w:rPr>
        <w:t>AT</w:t>
      </w:r>
      <w:r w:rsidR="00FA1F65">
        <w:rPr>
          <w:b/>
        </w:rPr>
        <w:t xml:space="preserve">TC Directors Meeting, </w:t>
      </w:r>
      <w:r w:rsidR="00643856">
        <w:rPr>
          <w:b/>
        </w:rPr>
        <w:t>May 28</w:t>
      </w:r>
      <w:r w:rsidR="002F58C3">
        <w:rPr>
          <w:b/>
        </w:rPr>
        <w:t>, 2020</w:t>
      </w:r>
      <w:r w:rsidRPr="0092472D">
        <w:rPr>
          <w:b/>
        </w:rPr>
        <w:t xml:space="preserve">, </w:t>
      </w:r>
      <w:r w:rsidR="00D16EAF">
        <w:rPr>
          <w:b/>
        </w:rPr>
        <w:t>3</w:t>
      </w:r>
      <w:r w:rsidRPr="0092472D">
        <w:rPr>
          <w:b/>
        </w:rPr>
        <w:t xml:space="preserve">:00 – </w:t>
      </w:r>
      <w:r w:rsidR="00D16EAF">
        <w:rPr>
          <w:b/>
        </w:rPr>
        <w:t>4</w:t>
      </w:r>
      <w:r w:rsidRPr="0092472D">
        <w:rPr>
          <w:b/>
        </w:rPr>
        <w:t>:</w:t>
      </w:r>
      <w:r w:rsidR="00D16EAF">
        <w:rPr>
          <w:b/>
        </w:rPr>
        <w:t>15</w:t>
      </w:r>
      <w:r w:rsidR="003C29DA">
        <w:rPr>
          <w:b/>
        </w:rPr>
        <w:t xml:space="preserve"> </w:t>
      </w:r>
      <w:r w:rsidRPr="0092472D">
        <w:rPr>
          <w:b/>
        </w:rPr>
        <w:t>pm ET</w:t>
      </w:r>
      <w:r w:rsidR="00502B43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00"/>
        <w:gridCol w:w="3685"/>
      </w:tblGrid>
      <w:tr w:rsidR="000161C2" w:rsidRPr="00B02F47" w:rsidTr="00B02F47">
        <w:tc>
          <w:tcPr>
            <w:tcW w:w="1165" w:type="dxa"/>
            <w:shd w:val="clear" w:color="auto" w:fill="D9D9D9" w:themeFill="background1" w:themeFillShade="D9"/>
          </w:tcPr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 xml:space="preserve">Time </w:t>
            </w:r>
          </w:p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  <w:sz w:val="14"/>
              </w:rPr>
              <w:t>(Eastern Time)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Topic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Speaker/Facilitator</w:t>
            </w:r>
          </w:p>
        </w:tc>
      </w:tr>
      <w:tr w:rsidR="000161C2" w:rsidTr="00B02F47">
        <w:tc>
          <w:tcPr>
            <w:tcW w:w="1165" w:type="dxa"/>
          </w:tcPr>
          <w:p w:rsidR="000161C2" w:rsidRDefault="00D16EAF">
            <w:r>
              <w:t>3</w:t>
            </w:r>
            <w:r w:rsidR="000161C2">
              <w:t>:00 pm</w:t>
            </w:r>
          </w:p>
        </w:tc>
        <w:tc>
          <w:tcPr>
            <w:tcW w:w="4500" w:type="dxa"/>
          </w:tcPr>
          <w:p w:rsidR="000161C2" w:rsidRDefault="000161C2" w:rsidP="003C295B">
            <w:r>
              <w:t xml:space="preserve">Welcome, Roll Call, Last Call Minutes </w:t>
            </w:r>
            <w:r w:rsidR="003C295B">
              <w:t xml:space="preserve">Approval </w:t>
            </w:r>
          </w:p>
        </w:tc>
        <w:tc>
          <w:tcPr>
            <w:tcW w:w="3685" w:type="dxa"/>
          </w:tcPr>
          <w:p w:rsidR="000161C2" w:rsidRDefault="002F58C3" w:rsidP="004F0E43">
            <w:r>
              <w:t>Holly Hagle</w:t>
            </w:r>
          </w:p>
        </w:tc>
      </w:tr>
      <w:tr w:rsidR="002F58C3" w:rsidTr="00B02F47">
        <w:tc>
          <w:tcPr>
            <w:tcW w:w="1165" w:type="dxa"/>
          </w:tcPr>
          <w:p w:rsidR="002F58C3" w:rsidRDefault="00D16EAF">
            <w:r>
              <w:t>3</w:t>
            </w:r>
            <w:r w:rsidR="002F58C3">
              <w:t>:05 pm</w:t>
            </w:r>
          </w:p>
        </w:tc>
        <w:tc>
          <w:tcPr>
            <w:tcW w:w="4500" w:type="dxa"/>
          </w:tcPr>
          <w:p w:rsidR="002F58C3" w:rsidRDefault="00643856" w:rsidP="00F61BAE">
            <w:r>
              <w:t>Project Officer Update</w:t>
            </w:r>
          </w:p>
        </w:tc>
        <w:tc>
          <w:tcPr>
            <w:tcW w:w="3685" w:type="dxa"/>
          </w:tcPr>
          <w:p w:rsidR="00D16EAF" w:rsidRDefault="00643856" w:rsidP="00F61BAE">
            <w:r>
              <w:t>Humberto Carvalho</w:t>
            </w:r>
          </w:p>
        </w:tc>
      </w:tr>
      <w:tr w:rsidR="003C295B" w:rsidTr="00B02F47">
        <w:tc>
          <w:tcPr>
            <w:tcW w:w="1165" w:type="dxa"/>
          </w:tcPr>
          <w:p w:rsidR="003C295B" w:rsidRDefault="00D16EAF" w:rsidP="00643856">
            <w:r>
              <w:t>3</w:t>
            </w:r>
            <w:r w:rsidR="003C295B">
              <w:t>:</w:t>
            </w:r>
            <w:r w:rsidR="00643856">
              <w:t>1</w:t>
            </w:r>
            <w:r w:rsidR="00F61BAE">
              <w:t>5</w:t>
            </w:r>
            <w:r w:rsidR="003C295B">
              <w:t xml:space="preserve"> pm</w:t>
            </w:r>
          </w:p>
        </w:tc>
        <w:tc>
          <w:tcPr>
            <w:tcW w:w="4500" w:type="dxa"/>
          </w:tcPr>
          <w:p w:rsidR="003C295B" w:rsidRDefault="00643856" w:rsidP="003C295B">
            <w:r>
              <w:t>Stimulants 101 Curriculum Update</w:t>
            </w:r>
          </w:p>
        </w:tc>
        <w:tc>
          <w:tcPr>
            <w:tcW w:w="3685" w:type="dxa"/>
          </w:tcPr>
          <w:p w:rsidR="003C295B" w:rsidRDefault="00643856" w:rsidP="003C295B">
            <w:r>
              <w:t>Tom Freese, Beth Rutkowski, Jeanne Pulvermacher</w:t>
            </w:r>
          </w:p>
        </w:tc>
      </w:tr>
      <w:tr w:rsidR="00643856" w:rsidTr="006C069F">
        <w:tc>
          <w:tcPr>
            <w:tcW w:w="1165" w:type="dxa"/>
          </w:tcPr>
          <w:p w:rsidR="00643856" w:rsidRDefault="00643856" w:rsidP="00643856">
            <w:r>
              <w:t>3:25 pm</w:t>
            </w:r>
          </w:p>
        </w:tc>
        <w:tc>
          <w:tcPr>
            <w:tcW w:w="4500" w:type="dxa"/>
          </w:tcPr>
          <w:p w:rsidR="00643856" w:rsidRDefault="00643856" w:rsidP="006C069F">
            <w:r>
              <w:t>New TTC Collaborations</w:t>
            </w:r>
          </w:p>
        </w:tc>
        <w:tc>
          <w:tcPr>
            <w:tcW w:w="3685" w:type="dxa"/>
          </w:tcPr>
          <w:p w:rsidR="00643856" w:rsidRDefault="00643856" w:rsidP="006C069F">
            <w:r>
              <w:t>Lena Marceno</w:t>
            </w:r>
          </w:p>
        </w:tc>
      </w:tr>
      <w:tr w:rsidR="00643856" w:rsidTr="006C069F">
        <w:tc>
          <w:tcPr>
            <w:tcW w:w="1165" w:type="dxa"/>
          </w:tcPr>
          <w:p w:rsidR="00643856" w:rsidRDefault="00643856" w:rsidP="00643856">
            <w:r>
              <w:t>3:30 pm</w:t>
            </w:r>
          </w:p>
        </w:tc>
        <w:tc>
          <w:tcPr>
            <w:tcW w:w="4500" w:type="dxa"/>
          </w:tcPr>
          <w:p w:rsidR="00643856" w:rsidRDefault="00643856" w:rsidP="006C069F">
            <w:r>
              <w:t>National American Indian and Alaska Native ATTC and National Hispanic and Latino ATTC Menu of Services</w:t>
            </w:r>
          </w:p>
        </w:tc>
        <w:tc>
          <w:tcPr>
            <w:tcW w:w="3685" w:type="dxa"/>
          </w:tcPr>
          <w:p w:rsidR="00643856" w:rsidRDefault="00643856" w:rsidP="006C069F">
            <w:r>
              <w:t>Anne Helene Skinstad, Sean Bear, Pierluigi Mancini, Maxine Henry</w:t>
            </w:r>
          </w:p>
        </w:tc>
      </w:tr>
      <w:tr w:rsidR="00F61BAE" w:rsidTr="00B02F47">
        <w:tc>
          <w:tcPr>
            <w:tcW w:w="1165" w:type="dxa"/>
          </w:tcPr>
          <w:p w:rsidR="00F61BAE" w:rsidRDefault="00F61BAE" w:rsidP="00643856">
            <w:r>
              <w:t>3:</w:t>
            </w:r>
            <w:r w:rsidR="00643856">
              <w:t>4</w:t>
            </w:r>
            <w:r>
              <w:t xml:space="preserve">5 pm </w:t>
            </w:r>
          </w:p>
        </w:tc>
        <w:tc>
          <w:tcPr>
            <w:tcW w:w="4500" w:type="dxa"/>
          </w:tcPr>
          <w:p w:rsidR="00F61BAE" w:rsidRDefault="00F61BAE" w:rsidP="00643856">
            <w:r>
              <w:t>COVID-19 Products and Activities</w:t>
            </w:r>
            <w:r w:rsidR="00643856">
              <w:t xml:space="preserve"> Updates</w:t>
            </w:r>
          </w:p>
        </w:tc>
        <w:tc>
          <w:tcPr>
            <w:tcW w:w="3685" w:type="dxa"/>
          </w:tcPr>
          <w:p w:rsidR="00F61BAE" w:rsidRDefault="00F61BAE" w:rsidP="003C295B">
            <w:r>
              <w:t>Holly Hagle</w:t>
            </w:r>
          </w:p>
        </w:tc>
      </w:tr>
      <w:tr w:rsidR="003C295B" w:rsidTr="00B02F47">
        <w:tc>
          <w:tcPr>
            <w:tcW w:w="1165" w:type="dxa"/>
          </w:tcPr>
          <w:p w:rsidR="003C295B" w:rsidRDefault="00F61BAE" w:rsidP="00F61BAE">
            <w:r>
              <w:t>4</w:t>
            </w:r>
            <w:r w:rsidR="003C295B">
              <w:t>:</w:t>
            </w:r>
            <w:r>
              <w:t>00</w:t>
            </w:r>
            <w:r w:rsidR="003C295B">
              <w:t xml:space="preserve"> pm</w:t>
            </w:r>
          </w:p>
        </w:tc>
        <w:tc>
          <w:tcPr>
            <w:tcW w:w="4500" w:type="dxa"/>
          </w:tcPr>
          <w:p w:rsidR="003C295B" w:rsidRDefault="00643856" w:rsidP="00D16EAF">
            <w:r>
              <w:t>Parking Lot</w:t>
            </w:r>
          </w:p>
        </w:tc>
        <w:tc>
          <w:tcPr>
            <w:tcW w:w="3685" w:type="dxa"/>
          </w:tcPr>
          <w:p w:rsidR="003C295B" w:rsidRDefault="00643856" w:rsidP="003C295B">
            <w:r>
              <w:t>Holly Hagle</w:t>
            </w:r>
          </w:p>
        </w:tc>
      </w:tr>
      <w:tr w:rsidR="003C295B" w:rsidTr="00B02F47">
        <w:tc>
          <w:tcPr>
            <w:tcW w:w="1165" w:type="dxa"/>
          </w:tcPr>
          <w:p w:rsidR="003C295B" w:rsidRDefault="00D16EAF" w:rsidP="00D16EAF">
            <w:r>
              <w:t>4</w:t>
            </w:r>
            <w:r w:rsidR="003C295B">
              <w:t>:</w:t>
            </w:r>
            <w:r>
              <w:t>10</w:t>
            </w:r>
            <w:r w:rsidR="003C295B">
              <w:t xml:space="preserve"> pm</w:t>
            </w:r>
          </w:p>
        </w:tc>
        <w:tc>
          <w:tcPr>
            <w:tcW w:w="4500" w:type="dxa"/>
          </w:tcPr>
          <w:p w:rsidR="003C295B" w:rsidRDefault="003C295B" w:rsidP="003C295B">
            <w:r>
              <w:t>Summary of Action Items and Adjourn</w:t>
            </w:r>
          </w:p>
        </w:tc>
        <w:tc>
          <w:tcPr>
            <w:tcW w:w="3685" w:type="dxa"/>
          </w:tcPr>
          <w:p w:rsidR="003C295B" w:rsidRDefault="00D16EAF" w:rsidP="00D16EAF">
            <w:r>
              <w:t>Holly Hagle</w:t>
            </w:r>
          </w:p>
        </w:tc>
      </w:tr>
    </w:tbl>
    <w:p w:rsidR="000161C2" w:rsidRDefault="000161C2"/>
    <w:p w:rsidR="004F0E43" w:rsidRDefault="00B76D92">
      <w:r>
        <w:t xml:space="preserve">GPRA Post Event Survey: </w:t>
      </w:r>
      <w:hyperlink r:id="rId6" w:tgtFrame="_blank" w:history="1">
        <w:r>
          <w:rPr>
            <w:rStyle w:val="Hyperlink"/>
            <w:rFonts w:ascii="Arial" w:hAnsi="Arial" w:cs="Arial"/>
            <w:color w:val="0066CC"/>
            <w:sz w:val="21"/>
            <w:szCs w:val="21"/>
            <w:shd w:val="clear" w:color="auto" w:fill="FFFFFF"/>
          </w:rPr>
          <w:t>https://ttc-g</w:t>
        </w:r>
        <w:bookmarkStart w:id="0" w:name="_GoBack"/>
        <w:bookmarkEnd w:id="0"/>
        <w:r>
          <w:rPr>
            <w:rStyle w:val="Hyperlink"/>
            <w:rFonts w:ascii="Arial" w:hAnsi="Arial" w:cs="Arial"/>
            <w:color w:val="0066CC"/>
            <w:sz w:val="21"/>
            <w:szCs w:val="21"/>
            <w:shd w:val="clear" w:color="auto" w:fill="FFFFFF"/>
          </w:rPr>
          <w:t>p</w:t>
        </w:r>
        <w:r>
          <w:rPr>
            <w:rStyle w:val="Hyperlink"/>
            <w:rFonts w:ascii="Arial" w:hAnsi="Arial" w:cs="Arial"/>
            <w:color w:val="0066CC"/>
            <w:sz w:val="21"/>
            <w:szCs w:val="21"/>
            <w:shd w:val="clear" w:color="auto" w:fill="FFFFFF"/>
          </w:rPr>
          <w:t>ra.org/P?s=382527</w:t>
        </w:r>
      </w:hyperlink>
      <w:r>
        <w:t xml:space="preserve"> </w:t>
      </w:r>
    </w:p>
    <w:sectPr w:rsidR="004F0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283A"/>
    <w:multiLevelType w:val="hybridMultilevel"/>
    <w:tmpl w:val="A526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MrA0NDA2Nzc2NbNU0lEKTi0uzszPAykwrwUAQEez6SwAAAA="/>
  </w:docVars>
  <w:rsids>
    <w:rsidRoot w:val="000161C2"/>
    <w:rsid w:val="00013EE0"/>
    <w:rsid w:val="000161C2"/>
    <w:rsid w:val="0005535A"/>
    <w:rsid w:val="002F58C3"/>
    <w:rsid w:val="00335704"/>
    <w:rsid w:val="00352C32"/>
    <w:rsid w:val="0037383D"/>
    <w:rsid w:val="003A05EA"/>
    <w:rsid w:val="003C295B"/>
    <w:rsid w:val="003C29DA"/>
    <w:rsid w:val="00481A27"/>
    <w:rsid w:val="004F0E43"/>
    <w:rsid w:val="00502B43"/>
    <w:rsid w:val="005212A5"/>
    <w:rsid w:val="00535982"/>
    <w:rsid w:val="005A7BE2"/>
    <w:rsid w:val="005D3AA5"/>
    <w:rsid w:val="005E2449"/>
    <w:rsid w:val="00643856"/>
    <w:rsid w:val="007724A3"/>
    <w:rsid w:val="0092472D"/>
    <w:rsid w:val="00A00827"/>
    <w:rsid w:val="00A4185A"/>
    <w:rsid w:val="00B02F47"/>
    <w:rsid w:val="00B20EF8"/>
    <w:rsid w:val="00B75DCF"/>
    <w:rsid w:val="00B76D92"/>
    <w:rsid w:val="00BA5D75"/>
    <w:rsid w:val="00D16EAF"/>
    <w:rsid w:val="00D34528"/>
    <w:rsid w:val="00DD518D"/>
    <w:rsid w:val="00F61BAE"/>
    <w:rsid w:val="00F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3293"/>
  <w15:chartTrackingRefBased/>
  <w15:docId w15:val="{8A9D4552-5953-493F-8709-0C043DBB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D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tc-gpra.org/P?s=38252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Krom, Laurie J.</dc:creator>
  <cp:keywords/>
  <dc:description/>
  <cp:lastModifiedBy>Christy, Cindy A.</cp:lastModifiedBy>
  <cp:revision>2</cp:revision>
  <dcterms:created xsi:type="dcterms:W3CDTF">2020-05-27T13:04:00Z</dcterms:created>
  <dcterms:modified xsi:type="dcterms:W3CDTF">2020-05-27T13:04:00Z</dcterms:modified>
</cp:coreProperties>
</file>