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0E82" w14:textId="103A1DF2" w:rsidR="00160659" w:rsidRPr="000F1ACF" w:rsidRDefault="00160659" w:rsidP="000F1ACF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4950E331" w14:textId="77777777" w:rsidR="00AC6439" w:rsidRDefault="00160659" w:rsidP="00824C6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606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Vision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</w:p>
    <w:p w14:paraId="4606E881" w14:textId="5D5F69DD" w:rsidR="00160659" w:rsidRPr="00C41F06" w:rsidRDefault="00160659" w:rsidP="00824C6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To create a </w:t>
      </w:r>
      <w:r w:rsidR="00595862">
        <w:rPr>
          <w:rFonts w:ascii="Calibri" w:eastAsia="Times New Roman" w:hAnsi="Calibri" w:cs="Calibri"/>
          <w:color w:val="000000"/>
          <w:sz w:val="22"/>
          <w:szCs w:val="22"/>
        </w:rPr>
        <w:t>semi-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>monthly blog series called </w:t>
      </w:r>
      <w:r w:rsidR="00EB387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</w:t>
      </w:r>
      <w:r w:rsidR="00093B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Embracing Change</w:t>
      </w:r>
      <w:r w:rsidR="00EB387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” 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that will feature the work of the ATTC </w:t>
      </w:r>
      <w:r w:rsidR="006C7A98">
        <w:rPr>
          <w:rFonts w:ascii="Calibri" w:eastAsia="Times New Roman" w:hAnsi="Calibri" w:cs="Calibri"/>
          <w:color w:val="000000"/>
          <w:sz w:val="22"/>
          <w:szCs w:val="22"/>
        </w:rPr>
        <w:t xml:space="preserve">Regional 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>Centers. The goal of th</w:t>
      </w:r>
      <w:r w:rsidR="006C7A98">
        <w:rPr>
          <w:rFonts w:ascii="Calibri" w:eastAsia="Times New Roman" w:hAnsi="Calibri" w:cs="Calibri"/>
          <w:color w:val="000000"/>
          <w:sz w:val="22"/>
          <w:szCs w:val="22"/>
        </w:rPr>
        <w:t xml:space="preserve">is series 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will be to </w:t>
      </w:r>
      <w:r w:rsidR="004E3969" w:rsidRPr="00C41F06">
        <w:rPr>
          <w:rFonts w:ascii="Calibri" w:eastAsia="Times New Roman" w:hAnsi="Calibri" w:cs="Calibri"/>
          <w:color w:val="000000"/>
          <w:sz w:val="22"/>
          <w:szCs w:val="22"/>
        </w:rPr>
        <w:t>increase visibility of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the Centers</w:t>
      </w:r>
      <w:r w:rsidR="004E3969" w:rsidRPr="00C41F06">
        <w:rPr>
          <w:rFonts w:ascii="Calibri" w:eastAsia="Times New Roman" w:hAnsi="Calibri" w:cs="Calibri"/>
          <w:color w:val="000000"/>
          <w:sz w:val="22"/>
          <w:szCs w:val="22"/>
        </w:rPr>
        <w:t>’ projects,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93BE9">
        <w:rPr>
          <w:rFonts w:ascii="Calibri" w:eastAsia="Times New Roman" w:hAnsi="Calibri" w:cs="Calibri"/>
          <w:color w:val="000000"/>
          <w:sz w:val="22"/>
          <w:szCs w:val="22"/>
        </w:rPr>
        <w:t>by examining the ways in which we have adapted/overcome challenges in the last year.</w:t>
      </w:r>
    </w:p>
    <w:p w14:paraId="4CD3AAEC" w14:textId="77777777" w:rsidR="00824C6F" w:rsidRPr="00160659" w:rsidRDefault="00824C6F" w:rsidP="00824C6F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BAD831" w14:textId="77777777" w:rsidR="00AC6439" w:rsidRDefault="00160659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606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Objective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</w:p>
    <w:p w14:paraId="1212676C" w14:textId="6D1F9418" w:rsidR="00160659" w:rsidRPr="00C41F06" w:rsidRDefault="00160659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Each Center </w:t>
      </w:r>
      <w:r w:rsidR="00582DFD">
        <w:rPr>
          <w:rFonts w:ascii="Calibri" w:eastAsia="Times New Roman" w:hAnsi="Calibri" w:cs="Calibri"/>
          <w:color w:val="000000"/>
          <w:sz w:val="22"/>
          <w:szCs w:val="22"/>
        </w:rPr>
        <w:t>will be asked to submit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B387B">
        <w:rPr>
          <w:rFonts w:ascii="Calibri" w:eastAsia="Times New Roman" w:hAnsi="Calibri" w:cs="Calibri"/>
          <w:color w:val="000000"/>
          <w:sz w:val="22"/>
          <w:szCs w:val="22"/>
        </w:rPr>
        <w:t>one</w:t>
      </w:r>
      <w:r w:rsidR="00AC643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>blog article</w:t>
      </w:r>
      <w:r w:rsidR="00EB387B">
        <w:rPr>
          <w:rFonts w:ascii="Calibri" w:eastAsia="Times New Roman" w:hAnsi="Calibri" w:cs="Calibri"/>
          <w:color w:val="000000"/>
          <w:sz w:val="22"/>
          <w:szCs w:val="22"/>
        </w:rPr>
        <w:t xml:space="preserve"> during the remainder of 2022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to promote their work, highlight impactful projects and share knowledge. </w:t>
      </w:r>
      <w:r w:rsidR="00093B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Embracing Change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will be housed on the ATTC / </w:t>
      </w:r>
      <w:proofErr w:type="spellStart"/>
      <w:r w:rsidRPr="00160659">
        <w:rPr>
          <w:rFonts w:ascii="Calibri" w:eastAsia="Times New Roman" w:hAnsi="Calibri" w:cs="Calibri"/>
          <w:color w:val="000000"/>
          <w:sz w:val="22"/>
          <w:szCs w:val="22"/>
        </w:rPr>
        <w:t>NIATx</w:t>
      </w:r>
      <w:proofErr w:type="spellEnd"/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Service Improvement Blog.</w:t>
      </w:r>
    </w:p>
    <w:p w14:paraId="6C2C24FE" w14:textId="74941B2F" w:rsidR="00160659" w:rsidRPr="00C41F06" w:rsidRDefault="00160659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0E3BE1A" w14:textId="5C8919BA" w:rsidR="00160659" w:rsidRPr="00C41F06" w:rsidRDefault="004E3969" w:rsidP="00160659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Specifications:</w:t>
      </w:r>
    </w:p>
    <w:p w14:paraId="3B8BAD7B" w14:textId="5E33BD8A" w:rsidR="00850F5A" w:rsidRPr="00985AC0" w:rsidRDefault="000D3E40" w:rsidP="00160659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 blog series will</w:t>
      </w:r>
      <w:r w:rsidR="00850F5A">
        <w:rPr>
          <w:rFonts w:ascii="Calibri" w:eastAsia="Times New Roman" w:hAnsi="Calibri" w:cs="Calibri"/>
          <w:color w:val="000000"/>
          <w:sz w:val="22"/>
          <w:szCs w:val="22"/>
        </w:rPr>
        <w:t xml:space="preserve"> launch in </w:t>
      </w:r>
      <w:r w:rsidR="00EB387B">
        <w:rPr>
          <w:rFonts w:ascii="Calibri" w:eastAsia="Times New Roman" w:hAnsi="Calibri" w:cs="Calibri"/>
          <w:color w:val="000000"/>
          <w:sz w:val="22"/>
          <w:szCs w:val="22"/>
        </w:rPr>
        <w:t>July</w:t>
      </w:r>
      <w:r w:rsidR="00850F5A">
        <w:rPr>
          <w:rFonts w:ascii="Calibri" w:eastAsia="Times New Roman" w:hAnsi="Calibri" w:cs="Calibri"/>
          <w:color w:val="000000"/>
          <w:sz w:val="22"/>
          <w:szCs w:val="22"/>
        </w:rPr>
        <w:t xml:space="preserve"> 202</w:t>
      </w:r>
      <w:r w:rsidR="00EB387B"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850F5A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AC6439">
        <w:rPr>
          <w:rFonts w:ascii="Calibri" w:eastAsia="Times New Roman" w:hAnsi="Calibri" w:cs="Calibri"/>
          <w:color w:val="000000"/>
          <w:sz w:val="22"/>
          <w:szCs w:val="22"/>
        </w:rPr>
        <w:t xml:space="preserve">Blogs will be published the first and third </w:t>
      </w:r>
      <w:r w:rsidR="00DD7E2A">
        <w:rPr>
          <w:rFonts w:ascii="Calibri" w:eastAsia="Times New Roman" w:hAnsi="Calibri" w:cs="Calibri"/>
          <w:color w:val="000000"/>
          <w:sz w:val="22"/>
          <w:szCs w:val="22"/>
        </w:rPr>
        <w:t>Thursday</w:t>
      </w:r>
      <w:r w:rsidR="00AC6439">
        <w:rPr>
          <w:rFonts w:ascii="Calibri" w:eastAsia="Times New Roman" w:hAnsi="Calibri" w:cs="Calibri"/>
          <w:color w:val="000000"/>
          <w:sz w:val="22"/>
          <w:szCs w:val="22"/>
        </w:rPr>
        <w:t xml:space="preserve"> of the month. Deadlines will be the first business day of the preceding month (e.g., a blog published on J</w:t>
      </w:r>
      <w:r w:rsidR="00DD7E2A">
        <w:rPr>
          <w:rFonts w:ascii="Calibri" w:eastAsia="Times New Roman" w:hAnsi="Calibri" w:cs="Calibri"/>
          <w:color w:val="000000"/>
          <w:sz w:val="22"/>
          <w:szCs w:val="22"/>
        </w:rPr>
        <w:t>uly</w:t>
      </w:r>
      <w:r w:rsidR="00AC6439">
        <w:rPr>
          <w:rFonts w:ascii="Calibri" w:eastAsia="Times New Roman" w:hAnsi="Calibri" w:cs="Calibri"/>
          <w:color w:val="000000"/>
          <w:sz w:val="22"/>
          <w:szCs w:val="22"/>
        </w:rPr>
        <w:t xml:space="preserve"> 15 would be due </w:t>
      </w:r>
      <w:r w:rsidR="00DD7E2A">
        <w:rPr>
          <w:rFonts w:ascii="Calibri" w:eastAsia="Times New Roman" w:hAnsi="Calibri" w:cs="Calibri"/>
          <w:color w:val="000000"/>
          <w:sz w:val="22"/>
          <w:szCs w:val="22"/>
        </w:rPr>
        <w:t>June</w:t>
      </w:r>
      <w:r w:rsidR="00AC6439">
        <w:rPr>
          <w:rFonts w:ascii="Calibri" w:eastAsia="Times New Roman" w:hAnsi="Calibri" w:cs="Calibri"/>
          <w:color w:val="000000"/>
          <w:sz w:val="22"/>
          <w:szCs w:val="22"/>
        </w:rPr>
        <w:t xml:space="preserve"> 1). </w:t>
      </w:r>
      <w:r w:rsidR="00850F5A">
        <w:rPr>
          <w:rFonts w:ascii="Calibri" w:eastAsia="Times New Roman" w:hAnsi="Calibri" w:cs="Calibri"/>
          <w:color w:val="000000"/>
          <w:sz w:val="22"/>
          <w:szCs w:val="22"/>
        </w:rPr>
        <w:t>The National Hispanic and Latino ATTC will be featured in October and the National American Indian and Alaska Native ATTC will be featured in November — to coincide with respective national heritage months.</w:t>
      </w:r>
      <w:r w:rsidR="00AC643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93BE9" w:rsidRPr="00985A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The editorial calendar will be filled out on a first-come, first-serve basis, meaning if your center would like a specific date (to coincide with an event/project/awareness observance) you should request it </w:t>
      </w:r>
      <w:r w:rsidR="006A2E9C" w:rsidRPr="00985A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ASAP. Email requests to Greg </w:t>
      </w:r>
      <w:proofErr w:type="spellStart"/>
      <w:r w:rsidR="006A2E9C" w:rsidRPr="00985A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Grisolano</w:t>
      </w:r>
      <w:proofErr w:type="spellEnd"/>
      <w:r w:rsidR="006A2E9C" w:rsidRPr="00985A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</w:t>
      </w:r>
      <w:hyperlink r:id="rId6" w:history="1">
        <w:r w:rsidR="006A2E9C" w:rsidRPr="00985AC0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grisolanog@umkc.edu</w:t>
        </w:r>
      </w:hyperlink>
      <w:r w:rsidR="006A2E9C" w:rsidRPr="00985A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0D0D7DCB" w14:textId="77777777" w:rsidR="00850F5A" w:rsidRDefault="00850F5A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A4D6513" w14:textId="2A02FB12" w:rsidR="00C41F06" w:rsidRPr="00985AC0" w:rsidRDefault="00C41F06" w:rsidP="00160659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985A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Word count: 500-750 words</w:t>
      </w:r>
    </w:p>
    <w:p w14:paraId="4F66A50D" w14:textId="2FD6B073" w:rsidR="00850F5A" w:rsidRDefault="00850F5A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A3C059D" w14:textId="22D997D8" w:rsidR="00850F5A" w:rsidRPr="00C41F06" w:rsidRDefault="00850F5A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Images (encouraged, but optional): At least 150 dpi. Assure photo release forms have been signed for anyone featured in photos</w:t>
      </w:r>
      <w:r w:rsidR="00B84D2E">
        <w:rPr>
          <w:rFonts w:ascii="Calibri" w:eastAsia="Times New Roman" w:hAnsi="Calibri" w:cs="Calibri"/>
          <w:color w:val="000000"/>
          <w:sz w:val="22"/>
          <w:szCs w:val="22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180B5400" w14:textId="77777777" w:rsidR="00C41F06" w:rsidRPr="00C41F06" w:rsidRDefault="00C41F06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69A64C9" w14:textId="560C9883" w:rsidR="004E3969" w:rsidRPr="00C41F06" w:rsidRDefault="004E3969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color w:val="000000"/>
          <w:sz w:val="22"/>
          <w:szCs w:val="22"/>
        </w:rPr>
        <w:t>Centers will be asked to address at least one of the following bullet points in their blog articles:</w:t>
      </w:r>
    </w:p>
    <w:p w14:paraId="3C43C3C4" w14:textId="77777777" w:rsidR="004E3969" w:rsidRPr="00C41F06" w:rsidRDefault="004E3969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DCD1B3B" w14:textId="77777777" w:rsidR="004E3969" w:rsidRPr="00C41F06" w:rsidRDefault="004E3969" w:rsidP="004E396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color w:val="000000"/>
          <w:sz w:val="22"/>
          <w:szCs w:val="22"/>
        </w:rPr>
        <w:t>Connected learning series and communities</w:t>
      </w:r>
    </w:p>
    <w:p w14:paraId="009A6C59" w14:textId="77777777" w:rsidR="004E3969" w:rsidRPr="00C41F06" w:rsidRDefault="004E3969" w:rsidP="004E396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color w:val="000000"/>
          <w:sz w:val="22"/>
          <w:szCs w:val="22"/>
        </w:rPr>
        <w:t>Organizational development and systems change projects</w:t>
      </w:r>
    </w:p>
    <w:p w14:paraId="41E1787A" w14:textId="38216415" w:rsidR="00C41F06" w:rsidRDefault="004E3969" w:rsidP="004D773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color w:val="000000"/>
          <w:sz w:val="22"/>
          <w:szCs w:val="22"/>
        </w:rPr>
        <w:t>Technical assistance to organizations, localities, and states</w:t>
      </w:r>
    </w:p>
    <w:p w14:paraId="740945D4" w14:textId="044E73E5" w:rsidR="00982387" w:rsidRDefault="00982387" w:rsidP="009823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98D114A" w14:textId="6F814564" w:rsidR="00982387" w:rsidRDefault="00982387" w:rsidP="0098238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Including qualitative data and comments / feedback from end-users should also be considered when writing articles.</w:t>
      </w:r>
    </w:p>
    <w:p w14:paraId="4D500417" w14:textId="11B9BC74" w:rsidR="00093BE9" w:rsidRDefault="00093BE9" w:rsidP="009823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D0D45DD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 xml:space="preserve">Possible topics include: </w:t>
      </w:r>
    </w:p>
    <w:p w14:paraId="213E00CF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What’s Next?</w:t>
      </w:r>
    </w:p>
    <w:p w14:paraId="62B1D0A6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Dealing with Change</w:t>
      </w:r>
    </w:p>
    <w:p w14:paraId="5A9E6D22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Disruption – being </w:t>
      </w:r>
      <w:proofErr w:type="spellStart"/>
      <w:r w:rsidRPr="00093BE9">
        <w:rPr>
          <w:rFonts w:ascii="Calibri" w:eastAsia="Times New Roman" w:hAnsi="Calibri" w:cs="Calibri"/>
          <w:color w:val="000000"/>
          <w:sz w:val="22"/>
          <w:szCs w:val="22"/>
        </w:rPr>
        <w:t>indisruptable</w:t>
      </w:r>
      <w:proofErr w:type="spellEnd"/>
    </w:p>
    <w:p w14:paraId="0ACDA2B9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Future proofing business and career</w:t>
      </w:r>
    </w:p>
    <w:p w14:paraId="0DE83FDE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Forever Skills / infinity Skills</w:t>
      </w:r>
    </w:p>
    <w:p w14:paraId="21E6E504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Relevance – avoiding being irrelevant</w:t>
      </w:r>
    </w:p>
    <w:p w14:paraId="31EC9B3A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Thought Leadership</w:t>
      </w:r>
    </w:p>
    <w:p w14:paraId="5D0BD291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Being Unstuck</w:t>
      </w:r>
    </w:p>
    <w:p w14:paraId="2999DDFE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Thinking better &amp; Decision Making</w:t>
      </w:r>
    </w:p>
    <w:p w14:paraId="0EE62089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VUCA world – Uncertain world</w:t>
      </w:r>
    </w:p>
    <w:p w14:paraId="2D7AD148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Game Changer – Changing the Game</w:t>
      </w:r>
    </w:p>
    <w:p w14:paraId="5BBB82C2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Change ready</w:t>
      </w:r>
    </w:p>
    <w:p w14:paraId="439430E1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Innovation innovative</w:t>
      </w:r>
    </w:p>
    <w:p w14:paraId="272410DD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Transformation/transformative</w:t>
      </w:r>
    </w:p>
    <w:p w14:paraId="2DA7C20E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Evolution not Revolution</w:t>
      </w:r>
    </w:p>
    <w:p w14:paraId="17CC6FC6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Creativity &amp; Innovation</w:t>
      </w:r>
    </w:p>
    <w:p w14:paraId="18E8CCDC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Quests – challenges – journeys</w:t>
      </w:r>
    </w:p>
    <w:p w14:paraId="3607C3CD" w14:textId="77777777" w:rsidR="00093BE9" w:rsidRP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Sticky change</w:t>
      </w:r>
    </w:p>
    <w:p w14:paraId="1D7F564E" w14:textId="62EF6BEF" w:rsidR="00093BE9" w:rsidRDefault="00093BE9" w:rsidP="00093B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3BE9">
        <w:rPr>
          <w:rFonts w:ascii="Calibri" w:eastAsia="Times New Roman" w:hAnsi="Calibri" w:cs="Calibri"/>
          <w:color w:val="000000"/>
          <w:sz w:val="22"/>
          <w:szCs w:val="22"/>
        </w:rPr>
        <w:t>•</w:t>
      </w:r>
      <w:r w:rsidRPr="00093BE9">
        <w:rPr>
          <w:rFonts w:ascii="Calibri" w:eastAsia="Times New Roman" w:hAnsi="Calibri" w:cs="Calibri"/>
          <w:color w:val="000000"/>
          <w:sz w:val="22"/>
          <w:szCs w:val="22"/>
        </w:rPr>
        <w:tab/>
        <w:t>Global restructures</w:t>
      </w:r>
    </w:p>
    <w:p w14:paraId="274B170B" w14:textId="77777777" w:rsidR="00982387" w:rsidRDefault="00982387" w:rsidP="009823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44145E9" w14:textId="041D7243" w:rsidR="006C7A98" w:rsidRDefault="00982387" w:rsidP="006C7A9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Do you need help </w:t>
      </w:r>
      <w:r w:rsidR="006C7A98">
        <w:rPr>
          <w:rFonts w:ascii="Calibri" w:eastAsia="Times New Roman" w:hAnsi="Calibri" w:cs="Calibri"/>
          <w:color w:val="000000"/>
          <w:sz w:val="22"/>
          <w:szCs w:val="22"/>
        </w:rPr>
        <w:t>composing your blog article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? The ATTC NCO can help! </w:t>
      </w:r>
      <w:r w:rsidR="006C7A98">
        <w:rPr>
          <w:rFonts w:ascii="Calibri" w:eastAsia="Times New Roman" w:hAnsi="Calibri" w:cs="Calibri"/>
          <w:color w:val="000000"/>
          <w:sz w:val="22"/>
          <w:szCs w:val="22"/>
        </w:rPr>
        <w:t>Feel free to</w:t>
      </w:r>
      <w:r w:rsidR="006C7A98" w:rsidRPr="006C7A98">
        <w:rPr>
          <w:rFonts w:ascii="Calibri" w:eastAsia="Times New Roman" w:hAnsi="Calibri" w:cs="Calibri"/>
          <w:color w:val="000000"/>
          <w:sz w:val="22"/>
          <w:szCs w:val="22"/>
        </w:rPr>
        <w:t xml:space="preserve"> contact us with </w:t>
      </w:r>
      <w:r w:rsidR="006C7A98">
        <w:rPr>
          <w:rFonts w:ascii="Calibri" w:eastAsia="Times New Roman" w:hAnsi="Calibri" w:cs="Calibri"/>
          <w:color w:val="000000"/>
          <w:sz w:val="22"/>
          <w:szCs w:val="22"/>
        </w:rPr>
        <w:t xml:space="preserve">this </w:t>
      </w:r>
      <w:r w:rsidR="006C7A98" w:rsidRPr="006C7A98">
        <w:rPr>
          <w:rFonts w:ascii="Calibri" w:eastAsia="Times New Roman" w:hAnsi="Calibri" w:cs="Calibri"/>
          <w:color w:val="000000"/>
          <w:sz w:val="22"/>
          <w:szCs w:val="22"/>
        </w:rPr>
        <w:t>easy-to-use request portal: </w:t>
      </w:r>
      <w:hyperlink r:id="rId7" w:tgtFrame="_blank" w:history="1">
        <w:r w:rsidR="006C7A98" w:rsidRPr="006C7A98">
          <w:rPr>
            <w:rFonts w:ascii="Calibri" w:eastAsia="Times New Roman" w:hAnsi="Calibri" w:cs="Calibri"/>
            <w:color w:val="000000"/>
            <w:sz w:val="22"/>
            <w:szCs w:val="22"/>
          </w:rPr>
          <w:t>https://ttcrequest.zendesk.com</w:t>
        </w:r>
      </w:hyperlink>
      <w:r w:rsidR="006C7A98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8B520C5" w14:textId="77777777" w:rsidR="006C7A98" w:rsidRPr="006C7A98" w:rsidRDefault="006C7A98" w:rsidP="006C7A9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710A252" w14:textId="658902E7" w:rsidR="00D6281D" w:rsidRDefault="00D6281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br w:type="page"/>
      </w:r>
    </w:p>
    <w:p w14:paraId="5DF006DF" w14:textId="15A43A44" w:rsidR="00582DFD" w:rsidRPr="00D6281D" w:rsidRDefault="00344FAA" w:rsidP="00582DFD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 xml:space="preserve">Blog Post </w:t>
      </w:r>
      <w:r w:rsidR="00D6281D" w:rsidRPr="00D6281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Publication Calendar</w:t>
      </w:r>
      <w:r w:rsidR="00D6281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</w:p>
    <w:p w14:paraId="22C6F584" w14:textId="77777777" w:rsidR="00D6281D" w:rsidRDefault="00D6281D" w:rsidP="00582DF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2415" w:type="dxa"/>
        <w:tblLook w:val="04A0" w:firstRow="1" w:lastRow="0" w:firstColumn="1" w:lastColumn="0" w:noHBand="0" w:noVBand="1"/>
      </w:tblPr>
      <w:tblGrid>
        <w:gridCol w:w="2695"/>
        <w:gridCol w:w="2430"/>
        <w:gridCol w:w="2430"/>
        <w:gridCol w:w="4860"/>
      </w:tblGrid>
      <w:tr w:rsidR="00344FAA" w14:paraId="1E3AF6CE" w14:textId="77777777" w:rsidTr="00344FAA">
        <w:tc>
          <w:tcPr>
            <w:tcW w:w="2695" w:type="dxa"/>
          </w:tcPr>
          <w:p w14:paraId="337C8DCB" w14:textId="48422A4E" w:rsidR="00344FAA" w:rsidRPr="0042089F" w:rsidRDefault="00344FAA" w:rsidP="006235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20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Submission deadline</w:t>
            </w:r>
          </w:p>
        </w:tc>
        <w:tc>
          <w:tcPr>
            <w:tcW w:w="2430" w:type="dxa"/>
          </w:tcPr>
          <w:p w14:paraId="5A3D5BBE" w14:textId="35CFB5ED" w:rsidR="00344FAA" w:rsidRPr="0042089F" w:rsidRDefault="00344FAA" w:rsidP="006235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Theme/Observance Month</w:t>
            </w:r>
            <w:r w:rsidR="00987D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for Possible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Tie-In</w:t>
            </w:r>
          </w:p>
        </w:tc>
        <w:tc>
          <w:tcPr>
            <w:tcW w:w="2430" w:type="dxa"/>
          </w:tcPr>
          <w:p w14:paraId="4C587BBD" w14:textId="33A19E29" w:rsidR="00344FAA" w:rsidRPr="0042089F" w:rsidRDefault="00344FAA" w:rsidP="006235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20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Publish Date</w:t>
            </w:r>
          </w:p>
        </w:tc>
        <w:tc>
          <w:tcPr>
            <w:tcW w:w="4860" w:type="dxa"/>
          </w:tcPr>
          <w:p w14:paraId="798FD713" w14:textId="3F1EFEFD" w:rsidR="00344FAA" w:rsidRPr="0042089F" w:rsidRDefault="00344FAA" w:rsidP="006235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20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Region</w:t>
            </w:r>
          </w:p>
        </w:tc>
      </w:tr>
      <w:tr w:rsidR="00344FAA" w14:paraId="731EC244" w14:textId="77777777" w:rsidTr="00344FAA">
        <w:tc>
          <w:tcPr>
            <w:tcW w:w="2695" w:type="dxa"/>
          </w:tcPr>
          <w:p w14:paraId="582F0519" w14:textId="7318C967" w:rsidR="00344FAA" w:rsidRDefault="00344FA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June 1,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2022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26A9CD9B" w14:textId="493D2776" w:rsidR="00344FAA" w:rsidRDefault="00344FA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Minority Mental Health Awareness Month</w:t>
            </w:r>
          </w:p>
        </w:tc>
        <w:tc>
          <w:tcPr>
            <w:tcW w:w="2430" w:type="dxa"/>
          </w:tcPr>
          <w:p w14:paraId="1EE372C4" w14:textId="167F787F" w:rsidR="00344FAA" w:rsidRDefault="00344FA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July </w:t>
            </w:r>
            <w:r w:rsidR="00DD7E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4860" w:type="dxa"/>
          </w:tcPr>
          <w:p w14:paraId="16B68526" w14:textId="086428E7" w:rsidR="00344FAA" w:rsidRDefault="007815EC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England (Region 1)</w:t>
            </w:r>
          </w:p>
        </w:tc>
      </w:tr>
      <w:tr w:rsidR="00344FAA" w14:paraId="25D4662C" w14:textId="77777777" w:rsidTr="00344FAA">
        <w:tc>
          <w:tcPr>
            <w:tcW w:w="2695" w:type="dxa"/>
          </w:tcPr>
          <w:p w14:paraId="7E0FA522" w14:textId="6A757244" w:rsidR="00344FAA" w:rsidRDefault="00344FA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 1, 2022</w:t>
            </w:r>
          </w:p>
        </w:tc>
        <w:tc>
          <w:tcPr>
            <w:tcW w:w="2430" w:type="dxa"/>
          </w:tcPr>
          <w:p w14:paraId="7A191BC5" w14:textId="65C667AF" w:rsidR="00344FAA" w:rsidRDefault="00344FA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Minority Mental Health Awareness Month (Youth/Adolescent focus)</w:t>
            </w:r>
          </w:p>
        </w:tc>
        <w:tc>
          <w:tcPr>
            <w:tcW w:w="2430" w:type="dxa"/>
          </w:tcPr>
          <w:p w14:paraId="393F0210" w14:textId="596F1EC1" w:rsidR="00344FAA" w:rsidRDefault="00344FA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July </w:t>
            </w:r>
            <w:r w:rsidR="00DD7E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4860" w:type="dxa"/>
          </w:tcPr>
          <w:p w14:paraId="413EEB44" w14:textId="2F69D8AD" w:rsidR="00344FAA" w:rsidRDefault="007815EC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Northwest (Region 10)</w:t>
            </w:r>
          </w:p>
        </w:tc>
      </w:tr>
      <w:tr w:rsidR="00344FAA" w14:paraId="399A2F83" w14:textId="77777777" w:rsidTr="00344FAA">
        <w:tc>
          <w:tcPr>
            <w:tcW w:w="2695" w:type="dxa"/>
          </w:tcPr>
          <w:p w14:paraId="2E06DBD8" w14:textId="55E53A7E" w:rsidR="00344FAA" w:rsidRDefault="00344FA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1, 2022</w:t>
            </w:r>
          </w:p>
        </w:tc>
        <w:tc>
          <w:tcPr>
            <w:tcW w:w="2430" w:type="dxa"/>
          </w:tcPr>
          <w:p w14:paraId="54E8DC59" w14:textId="69841C21" w:rsidR="00344FAA" w:rsidRDefault="00EB387B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D7D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SAMHSA-funded projects that focus on children and youth behavioral health.</w:t>
            </w:r>
          </w:p>
        </w:tc>
        <w:tc>
          <w:tcPr>
            <w:tcW w:w="2430" w:type="dxa"/>
          </w:tcPr>
          <w:p w14:paraId="582CC9A1" w14:textId="1301B246" w:rsidR="00344FAA" w:rsidRDefault="00344FA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August </w:t>
            </w:r>
            <w:r w:rsidR="00DD7E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4860" w:type="dxa"/>
          </w:tcPr>
          <w:p w14:paraId="49400F5D" w14:textId="2B4B35B8" w:rsidR="00344FAA" w:rsidRDefault="007815EC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Northeast &amp; Caribbean (Region 2)</w:t>
            </w:r>
          </w:p>
        </w:tc>
      </w:tr>
      <w:tr w:rsidR="00344FAA" w14:paraId="11B6B37E" w14:textId="77777777" w:rsidTr="00344FAA">
        <w:tc>
          <w:tcPr>
            <w:tcW w:w="2695" w:type="dxa"/>
          </w:tcPr>
          <w:p w14:paraId="6B1D8E6D" w14:textId="1D035FAD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1, 2022</w:t>
            </w:r>
          </w:p>
        </w:tc>
        <w:tc>
          <w:tcPr>
            <w:tcW w:w="2430" w:type="dxa"/>
          </w:tcPr>
          <w:p w14:paraId="1022B3B8" w14:textId="35D559B3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International Overdose Awareness Day (Aug. 31) </w:t>
            </w:r>
          </w:p>
        </w:tc>
        <w:tc>
          <w:tcPr>
            <w:tcW w:w="2430" w:type="dxa"/>
          </w:tcPr>
          <w:p w14:paraId="67EDE3A1" w14:textId="62603B13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August 1</w:t>
            </w:r>
            <w:r w:rsidR="00DD7E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4860" w:type="dxa"/>
          </w:tcPr>
          <w:p w14:paraId="2C429764" w14:textId="7D7D1970" w:rsidR="00344FAA" w:rsidRDefault="007815EC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Pacific Southwest (Region 9)</w:t>
            </w:r>
          </w:p>
        </w:tc>
      </w:tr>
      <w:tr w:rsidR="00344FAA" w14:paraId="4C602940" w14:textId="77777777" w:rsidTr="00344FAA">
        <w:tc>
          <w:tcPr>
            <w:tcW w:w="2695" w:type="dxa"/>
          </w:tcPr>
          <w:p w14:paraId="63B76158" w14:textId="011A5198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August </w:t>
            </w:r>
            <w:r w:rsidR="00351F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2430" w:type="dxa"/>
          </w:tcPr>
          <w:p w14:paraId="4BAEDB80" w14:textId="239691B4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Recovery Month</w:t>
            </w:r>
          </w:p>
        </w:tc>
        <w:tc>
          <w:tcPr>
            <w:tcW w:w="2430" w:type="dxa"/>
          </w:tcPr>
          <w:p w14:paraId="0D1E4E74" w14:textId="202F7E25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September </w:t>
            </w:r>
            <w:r w:rsidR="00351F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4860" w:type="dxa"/>
          </w:tcPr>
          <w:p w14:paraId="5EB477AE" w14:textId="797F8E9E" w:rsidR="00344FAA" w:rsidRDefault="007815EC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East (Region 3)</w:t>
            </w:r>
          </w:p>
        </w:tc>
      </w:tr>
      <w:tr w:rsidR="00344FAA" w14:paraId="16AF6B75" w14:textId="77777777" w:rsidTr="00344FAA">
        <w:tc>
          <w:tcPr>
            <w:tcW w:w="2695" w:type="dxa"/>
          </w:tcPr>
          <w:p w14:paraId="4793B951" w14:textId="75023051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August </w:t>
            </w:r>
            <w:r w:rsidR="00351F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2430" w:type="dxa"/>
          </w:tcPr>
          <w:p w14:paraId="215E4556" w14:textId="1FEFD697" w:rsidR="00344FAA" w:rsidRDefault="00B84D2E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Hispanic/Latino Heritage Month</w:t>
            </w:r>
          </w:p>
        </w:tc>
        <w:tc>
          <w:tcPr>
            <w:tcW w:w="2430" w:type="dxa"/>
          </w:tcPr>
          <w:p w14:paraId="09393591" w14:textId="0E27A128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September 16, 2022</w:t>
            </w:r>
          </w:p>
        </w:tc>
        <w:tc>
          <w:tcPr>
            <w:tcW w:w="4860" w:type="dxa"/>
          </w:tcPr>
          <w:p w14:paraId="72C8A6AF" w14:textId="07BEF19E" w:rsidR="00344FAA" w:rsidRDefault="009C16B4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National Hispanic &amp; Latino </w:t>
            </w:r>
            <w:r w:rsidR="008D08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ATTC</w:t>
            </w:r>
          </w:p>
        </w:tc>
      </w:tr>
      <w:tr w:rsidR="00344FAA" w14:paraId="037187E4" w14:textId="77777777" w:rsidTr="00344FAA">
        <w:tc>
          <w:tcPr>
            <w:tcW w:w="2695" w:type="dxa"/>
          </w:tcPr>
          <w:p w14:paraId="62BA1FEC" w14:textId="3F724A55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September 1, 2022</w:t>
            </w:r>
          </w:p>
        </w:tc>
        <w:tc>
          <w:tcPr>
            <w:tcW w:w="2430" w:type="dxa"/>
          </w:tcPr>
          <w:p w14:paraId="0BF132DE" w14:textId="07EDB207" w:rsidR="00344FAA" w:rsidRDefault="002D7DF2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Mental Illness Awareness Week (Co-occurring disorders?)</w:t>
            </w:r>
          </w:p>
        </w:tc>
        <w:tc>
          <w:tcPr>
            <w:tcW w:w="2430" w:type="dxa"/>
          </w:tcPr>
          <w:p w14:paraId="19679853" w14:textId="792D9962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October </w:t>
            </w:r>
            <w:r w:rsidR="00DD7E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4860" w:type="dxa"/>
          </w:tcPr>
          <w:p w14:paraId="364B57BC" w14:textId="0036D958" w:rsidR="00344FAA" w:rsidRDefault="007815EC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 (Region 4)</w:t>
            </w:r>
          </w:p>
        </w:tc>
      </w:tr>
      <w:tr w:rsidR="00344FAA" w14:paraId="6C126DEB" w14:textId="77777777" w:rsidTr="00344FAA">
        <w:tc>
          <w:tcPr>
            <w:tcW w:w="2695" w:type="dxa"/>
          </w:tcPr>
          <w:p w14:paraId="3576D8F8" w14:textId="25724F66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September 1, 2022</w:t>
            </w:r>
          </w:p>
        </w:tc>
        <w:tc>
          <w:tcPr>
            <w:tcW w:w="2430" w:type="dxa"/>
          </w:tcPr>
          <w:p w14:paraId="0B9D314B" w14:textId="0A09C71B" w:rsidR="00344FAA" w:rsidRDefault="002D7DF2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D7D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SAMHSA-funded projects that focus on children and youth behavioral health.</w:t>
            </w:r>
          </w:p>
        </w:tc>
        <w:tc>
          <w:tcPr>
            <w:tcW w:w="2430" w:type="dxa"/>
          </w:tcPr>
          <w:p w14:paraId="2B6E8334" w14:textId="2B492E98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October </w:t>
            </w:r>
            <w:r w:rsidR="00DD7E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4860" w:type="dxa"/>
          </w:tcPr>
          <w:p w14:paraId="49AC24F4" w14:textId="1D290987" w:rsidR="00344FAA" w:rsidRDefault="00987D8E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Mountain Plains (Region 8)</w:t>
            </w:r>
          </w:p>
        </w:tc>
      </w:tr>
      <w:tr w:rsidR="00344FAA" w14:paraId="169D8B76" w14:textId="6C44264E" w:rsidTr="00344FAA">
        <w:tc>
          <w:tcPr>
            <w:tcW w:w="2695" w:type="dxa"/>
          </w:tcPr>
          <w:p w14:paraId="1A0FC2F0" w14:textId="004334B7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October </w:t>
            </w:r>
            <w:r w:rsidR="002D7D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2430" w:type="dxa"/>
          </w:tcPr>
          <w:p w14:paraId="3E68ED78" w14:textId="196226D1" w:rsidR="00344FAA" w:rsidRDefault="009F28F7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Native American Heritage Month</w:t>
            </w:r>
          </w:p>
        </w:tc>
        <w:tc>
          <w:tcPr>
            <w:tcW w:w="2430" w:type="dxa"/>
          </w:tcPr>
          <w:p w14:paraId="69B640AF" w14:textId="131B888C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November </w:t>
            </w:r>
            <w:r w:rsidR="00DD7E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4860" w:type="dxa"/>
          </w:tcPr>
          <w:p w14:paraId="0D7E7B82" w14:textId="69DC19B2" w:rsidR="00344FAA" w:rsidRDefault="008D08F6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Native American/Alaska Native ATTC</w:t>
            </w:r>
          </w:p>
        </w:tc>
      </w:tr>
      <w:tr w:rsidR="00344FAA" w14:paraId="5109769D" w14:textId="77777777" w:rsidTr="00344FAA">
        <w:tc>
          <w:tcPr>
            <w:tcW w:w="2695" w:type="dxa"/>
          </w:tcPr>
          <w:p w14:paraId="34FBEEC2" w14:textId="0833C5F6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October </w:t>
            </w:r>
            <w:r w:rsidR="002D7D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2430" w:type="dxa"/>
          </w:tcPr>
          <w:p w14:paraId="53C5846F" w14:textId="7934D7AE" w:rsidR="00344FAA" w:rsidRDefault="009F28F7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Veterans and Substance Use Disorder</w:t>
            </w:r>
          </w:p>
        </w:tc>
        <w:tc>
          <w:tcPr>
            <w:tcW w:w="2430" w:type="dxa"/>
          </w:tcPr>
          <w:p w14:paraId="4003477E" w14:textId="56ECD2EF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November 1</w:t>
            </w:r>
            <w:r w:rsidR="00DD7E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4860" w:type="dxa"/>
          </w:tcPr>
          <w:p w14:paraId="58DA7D65" w14:textId="107953EF" w:rsidR="00344FAA" w:rsidRDefault="00344FAA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987D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Mid-America (Region 7)</w:t>
            </w:r>
          </w:p>
        </w:tc>
      </w:tr>
      <w:tr w:rsidR="009F28F7" w14:paraId="2D1C9ABB" w14:textId="77777777" w:rsidTr="00344FAA">
        <w:tc>
          <w:tcPr>
            <w:tcW w:w="2695" w:type="dxa"/>
          </w:tcPr>
          <w:p w14:paraId="73184697" w14:textId="62673D6E" w:rsidR="009F28F7" w:rsidRDefault="009F28F7" w:rsidP="009F28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November 1, 2022</w:t>
            </w:r>
          </w:p>
        </w:tc>
        <w:tc>
          <w:tcPr>
            <w:tcW w:w="2430" w:type="dxa"/>
          </w:tcPr>
          <w:p w14:paraId="6BD9147C" w14:textId="2C337300" w:rsidR="009F28F7" w:rsidRDefault="009F28F7" w:rsidP="009F28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D7D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SAMHSA-funded projects that focus on children and youth behavioral health.</w:t>
            </w:r>
          </w:p>
        </w:tc>
        <w:tc>
          <w:tcPr>
            <w:tcW w:w="2430" w:type="dxa"/>
          </w:tcPr>
          <w:p w14:paraId="0558FBBB" w14:textId="0B6A17E8" w:rsidR="009F28F7" w:rsidRDefault="009F28F7" w:rsidP="009F28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December </w:t>
            </w:r>
            <w:r w:rsidR="00DD7E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4860" w:type="dxa"/>
          </w:tcPr>
          <w:p w14:paraId="41BDE590" w14:textId="461144B7" w:rsidR="009F28F7" w:rsidRDefault="00987D8E" w:rsidP="009F28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Lakes (Region 5)</w:t>
            </w:r>
          </w:p>
        </w:tc>
      </w:tr>
      <w:tr w:rsidR="009F28F7" w14:paraId="693752CD" w14:textId="77777777" w:rsidTr="00344FAA">
        <w:tc>
          <w:tcPr>
            <w:tcW w:w="2695" w:type="dxa"/>
          </w:tcPr>
          <w:p w14:paraId="1AE16C1D" w14:textId="509CECB5" w:rsidR="009F28F7" w:rsidRDefault="009F28F7" w:rsidP="009F28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November 1, 2022</w:t>
            </w:r>
          </w:p>
        </w:tc>
        <w:tc>
          <w:tcPr>
            <w:tcW w:w="2430" w:type="dxa"/>
          </w:tcPr>
          <w:p w14:paraId="011372E6" w14:textId="1491F577" w:rsidR="009F28F7" w:rsidRDefault="00EB387B" w:rsidP="009F28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Year in Review</w:t>
            </w:r>
            <w:r w:rsidR="00987D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/Looking ahead to 2023</w:t>
            </w:r>
          </w:p>
        </w:tc>
        <w:tc>
          <w:tcPr>
            <w:tcW w:w="2430" w:type="dxa"/>
          </w:tcPr>
          <w:p w14:paraId="54FD6049" w14:textId="1C40FFED" w:rsidR="009F28F7" w:rsidRDefault="009F28F7" w:rsidP="009F28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December </w:t>
            </w:r>
            <w:r w:rsidR="00DD7E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4860" w:type="dxa"/>
          </w:tcPr>
          <w:p w14:paraId="1763C2DD" w14:textId="4B25AD66" w:rsidR="009F28F7" w:rsidRDefault="00987D8E" w:rsidP="009F28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 Southwest (Region 6) </w:t>
            </w:r>
          </w:p>
        </w:tc>
      </w:tr>
    </w:tbl>
    <w:p w14:paraId="7DCF3FDB" w14:textId="6740E9F8" w:rsidR="00582DFD" w:rsidRPr="00582DFD" w:rsidRDefault="006235C5" w:rsidP="00582DF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br w:type="textWrapping" w:clear="all"/>
      </w:r>
    </w:p>
    <w:sectPr w:rsidR="00582DFD" w:rsidRPr="00582DFD" w:rsidSect="0076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B48"/>
    <w:multiLevelType w:val="hybridMultilevel"/>
    <w:tmpl w:val="F134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4408"/>
    <w:multiLevelType w:val="multilevel"/>
    <w:tmpl w:val="0409001D"/>
    <w:styleLink w:val="BodycopynumberedTW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DE1556C"/>
    <w:multiLevelType w:val="multilevel"/>
    <w:tmpl w:val="9A6E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59"/>
    <w:rsid w:val="00025043"/>
    <w:rsid w:val="00093BE9"/>
    <w:rsid w:val="000D3E40"/>
    <w:rsid w:val="000F1ACF"/>
    <w:rsid w:val="00160659"/>
    <w:rsid w:val="002D7DF2"/>
    <w:rsid w:val="00344FAA"/>
    <w:rsid w:val="00351F3E"/>
    <w:rsid w:val="00390B4A"/>
    <w:rsid w:val="0042089F"/>
    <w:rsid w:val="00450B43"/>
    <w:rsid w:val="004D7731"/>
    <w:rsid w:val="004E3969"/>
    <w:rsid w:val="004E6472"/>
    <w:rsid w:val="00503ECC"/>
    <w:rsid w:val="00563C73"/>
    <w:rsid w:val="00582DFD"/>
    <w:rsid w:val="00595862"/>
    <w:rsid w:val="006235C5"/>
    <w:rsid w:val="00693A41"/>
    <w:rsid w:val="006A2E9C"/>
    <w:rsid w:val="006C7A98"/>
    <w:rsid w:val="007637F9"/>
    <w:rsid w:val="007815EC"/>
    <w:rsid w:val="00817CC8"/>
    <w:rsid w:val="00824C6F"/>
    <w:rsid w:val="00834E9F"/>
    <w:rsid w:val="00850F5A"/>
    <w:rsid w:val="008A5F0A"/>
    <w:rsid w:val="008D08F6"/>
    <w:rsid w:val="00982387"/>
    <w:rsid w:val="00985AC0"/>
    <w:rsid w:val="00987D8E"/>
    <w:rsid w:val="009C0155"/>
    <w:rsid w:val="009C16B4"/>
    <w:rsid w:val="009F28F7"/>
    <w:rsid w:val="00AC6439"/>
    <w:rsid w:val="00B84D2E"/>
    <w:rsid w:val="00C13FEB"/>
    <w:rsid w:val="00C251BC"/>
    <w:rsid w:val="00C41F06"/>
    <w:rsid w:val="00CD113E"/>
    <w:rsid w:val="00CD38E6"/>
    <w:rsid w:val="00D176A0"/>
    <w:rsid w:val="00D6281D"/>
    <w:rsid w:val="00DD4116"/>
    <w:rsid w:val="00DD7E2A"/>
    <w:rsid w:val="00EB387B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F385"/>
  <w15:chartTrackingRefBased/>
  <w15:docId w15:val="{496F7036-488B-9B48-9F08-42941DB2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*"/>
    <w:qFormat/>
    <w:rsid w:val="00C13FE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copynumberedTWIST">
    <w:name w:val="Body copy numbered (TWIST)"/>
    <w:basedOn w:val="NoList"/>
    <w:uiPriority w:val="99"/>
    <w:rsid w:val="00CD113E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160659"/>
  </w:style>
  <w:style w:type="paragraph" w:styleId="ListParagraph">
    <w:name w:val="List Paragraph"/>
    <w:basedOn w:val="Normal"/>
    <w:uiPriority w:val="34"/>
    <w:qFormat/>
    <w:rsid w:val="004E3969"/>
    <w:pPr>
      <w:ind w:left="720"/>
      <w:contextualSpacing/>
    </w:pPr>
  </w:style>
  <w:style w:type="table" w:styleId="TableGrid">
    <w:name w:val="Table Grid"/>
    <w:basedOn w:val="TableNormal"/>
    <w:uiPriority w:val="39"/>
    <w:rsid w:val="0058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A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tcrequest.zendes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solanog@umk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31F8C0-6A0F-3445-8407-159AA0A6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Peak</dc:creator>
  <cp:keywords/>
  <dc:description/>
  <cp:lastModifiedBy>Grisolano, Greg</cp:lastModifiedBy>
  <cp:revision>3</cp:revision>
  <dcterms:created xsi:type="dcterms:W3CDTF">2022-04-04T17:57:00Z</dcterms:created>
  <dcterms:modified xsi:type="dcterms:W3CDTF">2022-04-08T15:44:00Z</dcterms:modified>
</cp:coreProperties>
</file>