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5029200" cy="78447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84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ATTC Directors Meeting, July 28, 2022, 3:00 – 4:15 pm ET </w:t>
      </w:r>
    </w:p>
    <w:tbl>
      <w:tblPr>
        <w:tblStyle w:val="Table1"/>
        <w:tblW w:w="972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5400"/>
        <w:gridCol w:w="3240"/>
        <w:tblGridChange w:id="0">
          <w:tblGrid>
            <w:gridCol w:w="1080"/>
            <w:gridCol w:w="540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(Eastern Time)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Speaker/Facilitator</w:t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3:00 pm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Welcome 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4" w:hanging="36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Please write your name and ATTC in the chat to serve as roll call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Laurie Krom and Holly Hagle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3:05 pm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SAMHSA Office of Behavioral Health Equity (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u w:val="single"/>
                  <w:rtl w:val="0"/>
                </w:rPr>
                <w:t xml:space="preserve">OBHE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504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Presentation (15 min) and Q&amp;A (5 min)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Dr. Mary Roary (OBHE)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3:25 pm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SAMHSA, ATTC NCO, and Other Network Updates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Humberto Carvalho, Twyla Adams, Laurie Krom</w:t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3:35 pm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ATTC Workforce Recruitment and Retention Coordination Group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Lena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Marceno, others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3:45pm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Workgroup Updates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504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Stimulant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504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Dissemination and Implementation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504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Building Health Equity and Inclusion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Tom Freese, Beth Rutkowski, Jeanne Pulvermacher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Ashley Helle,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Lisa Carter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Alfredo Cerrato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3:55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pm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Arial" w:cs="Arial" w:eastAsia="Arial" w:hAnsi="Arial"/>
                <w:b w:val="1"/>
                <w:color w:val="636363"/>
                <w:sz w:val="44"/>
                <w:szCs w:val="4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2022 Latino Behavioral Health Conference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5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 Vegas, Nevada | September 15 - 16, 2022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540" w:hanging="360"/>
              <w:rPr>
                <w:rFonts w:ascii="Arial" w:cs="Arial" w:eastAsia="Arial" w:hAnsi="Arial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Conference details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Susie Villalobos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4:05 pm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Summarize Action Items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Laurie Krom and Holly Hagle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4:15 pm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Adjourn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&gt; PLEASE COMPLETE THE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GPRA SURVEY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440" w:right="144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A5D7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4668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4668C"/>
    <w:rPr>
      <w:rFonts w:ascii="Segoe UI" w:cs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 w:val="1"/>
    <w:rsid w:val="00715BE7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70A90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D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D09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D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D09A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D09AA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A6D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6F96"/>
  </w:style>
  <w:style w:type="paragraph" w:styleId="Footer">
    <w:name w:val="footer"/>
    <w:basedOn w:val="Normal"/>
    <w:link w:val="FooterChar"/>
    <w:uiPriority w:val="99"/>
    <w:unhideWhenUsed w:val="1"/>
    <w:rsid w:val="00DF6F9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6F96"/>
  </w:style>
  <w:style w:type="paragraph" w:styleId="Revision">
    <w:name w:val="Revision"/>
    <w:hidden w:val="1"/>
    <w:uiPriority w:val="99"/>
    <w:semiHidden w:val="1"/>
    <w:rsid w:val="005535AC"/>
    <w:pPr>
      <w:spacing w:after="0" w:line="240" w:lineRule="auto"/>
    </w:p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nam02.safelinks.protection.outlook.com/?url=https%3A%2F%2Fttc-gpra.org%2FGPRAOnline%2FGPRASurvey.aspx%3Fid%3D195283%26type%3DPostEvent&amp;data=05%7C01%7Cvmendoza%40umkc.edu%7C71db791086994a24542908da6f2138d4%7Ce3fefdbef7e9401ba51a355e01b05a89%7C0%7C0%7C637944485722200893%7CUnknown%7CTWFpbGZsb3d8eyJWIjoiMC4wLjAwMDAiLCJQIjoiV2luMzIiLCJBTiI6Ik1haWwiLCJXVCI6Mn0%3D%7C3000%7C%7C%7C&amp;sdata=bocwIQ%2B4MrJpgfso9V6SZlqt5RgDgMyIxzibsX4oFE0%3D&amp;reserved=0" TargetMode="External"/><Relationship Id="rId9" Type="http://schemas.openxmlformats.org/officeDocument/2006/relationships/hyperlink" Target="https://nlbhconference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samhsa.gov/behavioral-health-equity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taDbzNOq6zkH/wf4T0bWw8V3/A==">AMUW2mVnkc9H0GOiHx2OfaeIECUZtv3WrSnHo/Kt5yfgNvZfKqPXWg4oFsuPreGwoIJUSNXVFwL7tm7sENNsCsaVdGjSrIEUhFp4zRiEb/SgdYu2D2px+Pg=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2022-01-25T16:13:00Z</dcterms:created>
  <dc:creator>Krom, Laurie J.</dc:creator>
</cp:coreProperties>
</file>