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58952" w14:textId="77777777" w:rsidR="00457376" w:rsidRPr="001D11B6" w:rsidRDefault="00D034A1">
      <w:pPr>
        <w:rPr>
          <w:rFonts w:ascii="Georgia" w:hAnsi="Georgia"/>
        </w:rPr>
      </w:pPr>
      <w:r w:rsidRPr="001D11B6">
        <w:rPr>
          <w:rFonts w:ascii="Georgia" w:hAnsi="Georgia"/>
          <w:noProof/>
        </w:rPr>
        <w:drawing>
          <wp:inline distT="0" distB="0" distL="0" distR="0" wp14:anchorId="0F4A6154" wp14:editId="3384851F">
            <wp:extent cx="13620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1600200"/>
                    </a:xfrm>
                    <a:prstGeom prst="rect">
                      <a:avLst/>
                    </a:prstGeom>
                    <a:noFill/>
                    <a:ln>
                      <a:noFill/>
                    </a:ln>
                  </pic:spPr>
                </pic:pic>
              </a:graphicData>
            </a:graphic>
          </wp:inline>
        </w:drawing>
      </w:r>
    </w:p>
    <w:p w14:paraId="5D220F37" w14:textId="77777777" w:rsidR="00D034A1" w:rsidRPr="001D11B6" w:rsidRDefault="00D034A1">
      <w:pPr>
        <w:rPr>
          <w:rFonts w:ascii="Georgia" w:hAnsi="Georgia"/>
        </w:rPr>
      </w:pPr>
    </w:p>
    <w:p w14:paraId="7EAE978E" w14:textId="77777777" w:rsidR="002810BE" w:rsidRPr="001D11B6" w:rsidRDefault="00F93E2E">
      <w:pPr>
        <w:rPr>
          <w:rFonts w:ascii="Georgia" w:hAnsi="Georgia"/>
        </w:rPr>
      </w:pPr>
      <w:r w:rsidRPr="001D11B6">
        <w:rPr>
          <w:rFonts w:ascii="Georgia" w:hAnsi="Georgia"/>
        </w:rPr>
        <w:t xml:space="preserve">Dr. Karl Denison White held a </w:t>
      </w:r>
      <w:proofErr w:type="spellStart"/>
      <w:r w:rsidRPr="001D11B6">
        <w:rPr>
          <w:rFonts w:ascii="Georgia" w:hAnsi="Georgia"/>
        </w:rPr>
        <w:t>Masters</w:t>
      </w:r>
      <w:proofErr w:type="spellEnd"/>
      <w:r w:rsidRPr="001D11B6">
        <w:rPr>
          <w:rFonts w:ascii="Georgia" w:hAnsi="Georgia"/>
        </w:rPr>
        <w:t xml:space="preserve"> in Education from Northwestern State University of </w:t>
      </w:r>
      <w:proofErr w:type="spellStart"/>
      <w:r w:rsidRPr="001D11B6">
        <w:rPr>
          <w:rFonts w:ascii="Georgia" w:hAnsi="Georgia"/>
        </w:rPr>
        <w:t>Louisianna</w:t>
      </w:r>
      <w:proofErr w:type="spellEnd"/>
      <w:r w:rsidRPr="001D11B6">
        <w:rPr>
          <w:rFonts w:ascii="Georgia" w:hAnsi="Georgia"/>
        </w:rPr>
        <w:t xml:space="preserve"> and </w:t>
      </w:r>
      <w:proofErr w:type="spellStart"/>
      <w:r w:rsidRPr="001D11B6">
        <w:rPr>
          <w:rFonts w:ascii="Georgia" w:hAnsi="Georgia"/>
        </w:rPr>
        <w:t>and</w:t>
      </w:r>
      <w:proofErr w:type="spellEnd"/>
      <w:r w:rsidRPr="001D11B6">
        <w:rPr>
          <w:rFonts w:ascii="Georgia" w:hAnsi="Georgia"/>
        </w:rPr>
        <w:t xml:space="preserve"> </w:t>
      </w:r>
      <w:proofErr w:type="spellStart"/>
      <w:r w:rsidRPr="001D11B6">
        <w:rPr>
          <w:rFonts w:ascii="Georgia" w:hAnsi="Georgia"/>
        </w:rPr>
        <w:t>Ed.D</w:t>
      </w:r>
      <w:proofErr w:type="spellEnd"/>
      <w:r w:rsidRPr="001D11B6">
        <w:rPr>
          <w:rFonts w:ascii="Georgia" w:hAnsi="Georgia"/>
        </w:rPr>
        <w:t xml:space="preserve"> in Educational Psychology and Counseling from the University of </w:t>
      </w:r>
      <w:proofErr w:type="spellStart"/>
      <w:r w:rsidRPr="001D11B6">
        <w:rPr>
          <w:rFonts w:ascii="Georgia" w:hAnsi="Georgia"/>
        </w:rPr>
        <w:t>Tennesee</w:t>
      </w:r>
      <w:proofErr w:type="spellEnd"/>
      <w:r w:rsidRPr="001D11B6">
        <w:rPr>
          <w:rFonts w:ascii="Georgia" w:hAnsi="Georgia"/>
        </w:rPr>
        <w:t>.</w:t>
      </w:r>
    </w:p>
    <w:p w14:paraId="0AF915FB" w14:textId="77777777" w:rsidR="00F93E2E" w:rsidRPr="001D11B6" w:rsidRDefault="00F93E2E">
      <w:pPr>
        <w:rPr>
          <w:rFonts w:ascii="Georgia" w:hAnsi="Georgia"/>
        </w:rPr>
      </w:pPr>
      <w:r w:rsidRPr="001D11B6">
        <w:rPr>
          <w:rFonts w:ascii="Georgia" w:hAnsi="Georgia"/>
        </w:rPr>
        <w:t xml:space="preserve">Dr White was a senior manager at the Department of Health and Human Services within the Substance Abuse and Mental Health Services Administration. He had over 30 years of experience directing, administering and managing programs focused on treatment and prevention of substance abuse and related risks, including HIV/AIDS. During his career he worked on policy and programmatic levels in a variety of settings including the public sector, the military and academia.  He was a Vietnam Veteran and he had served in the late 80s and 1990s as a psychologist in with the US Army and leading the Substance Abuse Prevention and Treatment program via assignments in Germany and South Korea. </w:t>
      </w:r>
    </w:p>
    <w:p w14:paraId="10CCE72C" w14:textId="77777777" w:rsidR="00F93E2E" w:rsidRPr="001D11B6" w:rsidRDefault="00F93E2E">
      <w:pPr>
        <w:rPr>
          <w:rFonts w:ascii="Georgia" w:hAnsi="Georgia"/>
        </w:rPr>
      </w:pPr>
      <w:r w:rsidRPr="001D11B6">
        <w:rPr>
          <w:rFonts w:ascii="Georgia" w:hAnsi="Georgia"/>
        </w:rPr>
        <w:t>From 2005 until October of 2008 Dr White served as the Substance Abuse Treatment Advisor to the Presidents Emergency Plan for AIDS Relief in Vietnam.  During his time in country he assisted the other PEPFAR Agencies with the development and establishment of Methadone Clinics to not only treat addiction to Heroin but also prevent the Transmission of HIV.  After completing his time in country Dr Karl White returned to the US and retired from federal service.</w:t>
      </w:r>
      <w:r w:rsidR="00B25784" w:rsidRPr="001D11B6">
        <w:rPr>
          <w:rFonts w:ascii="Georgia" w:hAnsi="Georgia"/>
        </w:rPr>
        <w:t xml:space="preserve">  He went on to work for JBS International in Maryland and eventually fully retired to his new home in Ohio.</w:t>
      </w:r>
    </w:p>
    <w:p w14:paraId="1FCD442D" w14:textId="77777777" w:rsidR="00B25784" w:rsidRPr="001D11B6" w:rsidRDefault="00B25784">
      <w:pPr>
        <w:rPr>
          <w:rFonts w:ascii="Georgia" w:hAnsi="Georgia"/>
        </w:rPr>
      </w:pPr>
    </w:p>
    <w:p w14:paraId="20BD26E0" w14:textId="77777777" w:rsidR="00B25784" w:rsidRPr="001D11B6" w:rsidRDefault="00B25784">
      <w:pPr>
        <w:rPr>
          <w:rFonts w:ascii="Georgia" w:hAnsi="Georgia"/>
        </w:rPr>
      </w:pPr>
    </w:p>
    <w:p w14:paraId="13891F84" w14:textId="77777777" w:rsidR="00B25784" w:rsidRPr="001D11B6" w:rsidRDefault="00B25784">
      <w:pPr>
        <w:rPr>
          <w:rFonts w:ascii="Georgia" w:hAnsi="Georgia"/>
        </w:rPr>
      </w:pPr>
    </w:p>
    <w:p w14:paraId="0E8AD104" w14:textId="77777777" w:rsidR="00B25784" w:rsidRPr="001D11B6" w:rsidRDefault="00B25784">
      <w:pPr>
        <w:rPr>
          <w:rFonts w:ascii="Georgia" w:hAnsi="Georgia"/>
        </w:rPr>
      </w:pPr>
    </w:p>
    <w:p w14:paraId="7E81338E" w14:textId="77777777" w:rsidR="00B25784" w:rsidRPr="001D11B6" w:rsidRDefault="00B25784">
      <w:pPr>
        <w:rPr>
          <w:rFonts w:ascii="Georgia" w:hAnsi="Georgia"/>
        </w:rPr>
      </w:pPr>
    </w:p>
    <w:p w14:paraId="3DA3DC20" w14:textId="77777777" w:rsidR="00D034A1" w:rsidRPr="001D11B6" w:rsidRDefault="00D034A1">
      <w:pPr>
        <w:rPr>
          <w:rFonts w:ascii="Georgia" w:hAnsi="Georgia"/>
        </w:rPr>
      </w:pPr>
    </w:p>
    <w:p w14:paraId="5240961C" w14:textId="77777777" w:rsidR="00D034A1" w:rsidRPr="001D11B6" w:rsidRDefault="00D034A1">
      <w:pPr>
        <w:rPr>
          <w:rFonts w:ascii="Georgia" w:hAnsi="Georgia"/>
        </w:rPr>
      </w:pPr>
      <w:r w:rsidRPr="001D11B6">
        <w:rPr>
          <w:rFonts w:ascii="Georgia" w:hAnsi="Georgia"/>
          <w:noProof/>
        </w:rPr>
        <w:lastRenderedPageBreak/>
        <w:drawing>
          <wp:inline distT="0" distB="0" distL="0" distR="0" wp14:anchorId="7DF3B32D" wp14:editId="092DB90A">
            <wp:extent cx="1571625" cy="1819776"/>
            <wp:effectExtent l="0" t="0" r="0" b="9525"/>
            <wp:docPr id="2" name="Picture 2" descr="C:\Users\MulveyKP.EAP\Pictures\David Po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lveyKP.EAP\Pictures\David Pow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338" cy="1847234"/>
                    </a:xfrm>
                    <a:prstGeom prst="rect">
                      <a:avLst/>
                    </a:prstGeom>
                    <a:noFill/>
                    <a:ln>
                      <a:noFill/>
                    </a:ln>
                  </pic:spPr>
                </pic:pic>
              </a:graphicData>
            </a:graphic>
          </wp:inline>
        </w:drawing>
      </w:r>
    </w:p>
    <w:p w14:paraId="12CB8BE3" w14:textId="77777777" w:rsidR="009B3C02" w:rsidRDefault="00D034A1">
      <w:pPr>
        <w:rPr>
          <w:rFonts w:ascii="Georgia" w:hAnsi="Georgia"/>
          <w:color w:val="00141E"/>
          <w:shd w:val="clear" w:color="auto" w:fill="FFFFFF"/>
        </w:rPr>
      </w:pPr>
      <w:r w:rsidRPr="001D11B6">
        <w:rPr>
          <w:rFonts w:ascii="Georgia" w:hAnsi="Georgia"/>
          <w:color w:val="00141E"/>
          <w:shd w:val="clear" w:color="auto" w:fill="FFFFFF"/>
        </w:rPr>
        <w:t>David graduated from Flushing (NY) High School and received degrees from Princeton Theological Seminary in counseling; The New School for Social Research in Psychology; Yale and </w:t>
      </w:r>
      <w:r w:rsidRPr="001D11B6">
        <w:rPr>
          <w:rFonts w:ascii="Georgia" w:hAnsi="Georgia"/>
          <w:bdr w:val="none" w:sz="0" w:space="0" w:color="auto" w:frame="1"/>
          <w:shd w:val="clear" w:color="auto" w:fill="FFFFFF"/>
        </w:rPr>
        <w:t>Harvard University</w:t>
      </w:r>
      <w:r w:rsidRPr="001D11B6">
        <w:rPr>
          <w:rFonts w:ascii="Georgia" w:hAnsi="Georgia"/>
        </w:rPr>
        <w:t xml:space="preserve"> </w:t>
      </w:r>
      <w:r w:rsidRPr="001D11B6">
        <w:rPr>
          <w:rFonts w:ascii="Georgia" w:hAnsi="Georgia"/>
          <w:color w:val="00141E"/>
          <w:shd w:val="clear" w:color="auto" w:fill="FFFFFF"/>
        </w:rPr>
        <w:t>in Medical Ethics; and Hartford Seminary in Islamic Studies. </w:t>
      </w:r>
    </w:p>
    <w:p w14:paraId="25C24388" w14:textId="77777777" w:rsidR="00D034A1" w:rsidRPr="001D11B6" w:rsidRDefault="00D034A1">
      <w:pPr>
        <w:rPr>
          <w:rFonts w:ascii="Georgia" w:hAnsi="Georgia"/>
          <w:color w:val="00141E"/>
          <w:shd w:val="clear" w:color="auto" w:fill="FFFFFF"/>
        </w:rPr>
      </w:pPr>
      <w:bookmarkStart w:id="0" w:name="_GoBack"/>
      <w:bookmarkEnd w:id="0"/>
      <w:r w:rsidRPr="001D11B6">
        <w:rPr>
          <w:rFonts w:ascii="Georgia" w:hAnsi="Georgia"/>
          <w:color w:val="00141E"/>
          <w:shd w:val="clear" w:color="auto" w:fill="FFFFFF"/>
        </w:rPr>
        <w:t>David's professional focus was the treatment of addictions. For 28 years he served as President/CEO of ETP, Inc., which provided employee assistance programs to 200 corporations and established the Clinical Preceptorship Program for the </w:t>
      </w:r>
      <w:r w:rsidRPr="001D11B6">
        <w:rPr>
          <w:rFonts w:ascii="Georgia" w:hAnsi="Georgia"/>
          <w:bdr w:val="none" w:sz="0" w:space="0" w:color="auto" w:frame="1"/>
          <w:shd w:val="clear" w:color="auto" w:fill="FFFFFF"/>
        </w:rPr>
        <w:t>U.S. Navy</w:t>
      </w:r>
      <w:r w:rsidRPr="001D11B6">
        <w:rPr>
          <w:rFonts w:ascii="Georgia" w:hAnsi="Georgia"/>
          <w:color w:val="00141E"/>
          <w:shd w:val="clear" w:color="auto" w:fill="FFFFFF"/>
        </w:rPr>
        <w:t> and Marine Corps worldwide. There he treated his many employees as a family, so that under his leadership ETP became a nourishing environment for all who worked there. Upon retirement, he was the founding President of the International Center for Health Concerns, through which he trained on addiction, ethics, spirituality, and men's issues in 50 states and 87 countries. He was committed to elevating the quality of addiction treatment in the U.S. and to the far corners of the earth. Among other contributions, he was pivotal in starting Alcoholics Anonymous in China, facilitated addiction counselor certification in Asia, established a treatment center for street children in Turkey, and trained hundreds of thousands of clinical supervisors around the world. As an Assistant Clinical Professor at </w:t>
      </w:r>
      <w:r w:rsidRPr="001D11B6">
        <w:rPr>
          <w:rFonts w:ascii="Georgia" w:hAnsi="Georgia"/>
          <w:bdr w:val="none" w:sz="0" w:space="0" w:color="auto" w:frame="1"/>
          <w:shd w:val="clear" w:color="auto" w:fill="FFFFFF"/>
        </w:rPr>
        <w:t>Yale University</w:t>
      </w:r>
      <w:r w:rsidRPr="001D11B6">
        <w:rPr>
          <w:rFonts w:ascii="Georgia" w:hAnsi="Georgia"/>
          <w:color w:val="00141E"/>
          <w:shd w:val="clear" w:color="auto" w:fill="FFFFFF"/>
        </w:rPr>
        <w:t>'s School of Medicine, he had the long-term goal of establishing an endowed chair on Workforce Development in the Addiction Field. The recipient of numerous lifetime achievement awards, he is the author of 11 books, including Clinical Supervision in Alcohol and Drug Abuse Counseling, the standard textbook in the field. </w:t>
      </w:r>
      <w:r w:rsidRPr="001D11B6">
        <w:rPr>
          <w:rFonts w:ascii="Georgia" w:hAnsi="Georgia"/>
          <w:color w:val="00141E"/>
        </w:rPr>
        <w:br/>
      </w:r>
      <w:r w:rsidRPr="001D11B6">
        <w:rPr>
          <w:rFonts w:ascii="Georgia" w:hAnsi="Georgia"/>
          <w:color w:val="00141E"/>
          <w:shd w:val="clear" w:color="auto" w:fill="FFFFFF"/>
        </w:rPr>
        <w:t>David is known for the work he has done in addictions, yet those achievements are not what define him. His favorite job was playing the White Rabbit at the New York World's Fair, where he entertained thousands. He lived by the motto 'nothing in moderation.' He built thousands of HO model railroad buildings, travelled to 92 countries, and lined the walls with CDs. He was an accomplished trumpeter and filled life with music. His penchant for fireworks, gooey treats, and playful games was legendary, as were his impish grin and loving and caring spirit that made friends, family, and strangers’ worldwide smile and feel an immediate kinship. </w:t>
      </w:r>
    </w:p>
    <w:p w14:paraId="28A5777F" w14:textId="77777777" w:rsidR="00D034A1" w:rsidRPr="001D11B6" w:rsidRDefault="00D034A1">
      <w:pPr>
        <w:rPr>
          <w:rFonts w:ascii="Georgia" w:hAnsi="Georgia"/>
          <w:color w:val="00141E"/>
          <w:shd w:val="clear" w:color="auto" w:fill="FFFFFF"/>
        </w:rPr>
      </w:pPr>
      <w:r w:rsidRPr="001D11B6">
        <w:rPr>
          <w:rFonts w:ascii="Georgia" w:hAnsi="Georgia"/>
          <w:color w:val="00141E"/>
          <w:shd w:val="clear" w:color="auto" w:fill="FFFFFF"/>
        </w:rPr>
        <w:t>In his achievements, he never took credit for himself; he always shared, and the world was a better place for it. He shared his light wherever he went and made people better after touching its glow. A deeply spiritual person, David wrote, "Becoming a wise man requires not only that you be a wise sage, but that you act on behalf of the well-being of others and the earth... You need to be clear what is in the best interest of others and the earth, to stand for justice and truth, to become a peacemaker on behalf of the world." David has left those around him charged with that responsibility, to not seek glory but to share it, not to stand by passively but to stand up for justice, truth, and peace. </w:t>
      </w:r>
    </w:p>
    <w:p w14:paraId="6EE61ABA" w14:textId="77777777" w:rsidR="004210F8" w:rsidRPr="001D11B6" w:rsidRDefault="004210F8">
      <w:pPr>
        <w:rPr>
          <w:rFonts w:ascii="Georgia" w:hAnsi="Georgia"/>
        </w:rPr>
      </w:pPr>
      <w:r w:rsidRPr="001D11B6">
        <w:rPr>
          <w:rFonts w:ascii="Georgia" w:hAnsi="Georgia"/>
          <w:noProof/>
        </w:rPr>
        <w:lastRenderedPageBreak/>
        <w:drawing>
          <wp:inline distT="0" distB="0" distL="0" distR="0" wp14:anchorId="3A20797E" wp14:editId="0AE1ADD8">
            <wp:extent cx="2533650" cy="1714500"/>
            <wp:effectExtent l="0" t="0" r="0" b="0"/>
            <wp:docPr id="3" name="Picture 3" descr="https://files.constantcontact.com/55b56c59001/aeca638d-a943-4d63-9944-330fdbf75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55b56c59001/aeca638d-a943-4d63-9944-330fdbf75f96.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33650" cy="1714500"/>
                    </a:xfrm>
                    <a:prstGeom prst="rect">
                      <a:avLst/>
                    </a:prstGeom>
                    <a:noFill/>
                    <a:ln>
                      <a:noFill/>
                    </a:ln>
                  </pic:spPr>
                </pic:pic>
              </a:graphicData>
            </a:graphic>
          </wp:inline>
        </w:drawing>
      </w:r>
    </w:p>
    <w:p w14:paraId="0C9C3860" w14:textId="77777777" w:rsidR="004210F8" w:rsidRPr="001D11B6" w:rsidRDefault="004210F8">
      <w:pPr>
        <w:rPr>
          <w:rFonts w:ascii="Georgia" w:hAnsi="Georgia"/>
        </w:rPr>
      </w:pPr>
      <w:r w:rsidRPr="001D11B6">
        <w:rPr>
          <w:rFonts w:ascii="Georgia" w:hAnsi="Georgia"/>
          <w:color w:val="001B39"/>
        </w:rPr>
        <w:t xml:space="preserve">Dr Joseph cared deeply about the development of the Vietnamese National Methadone Program. Dr. Joseph worked with Dr. Vincent Dole and the team at Rockefeller University in the 1960s. Dr. Joseph wrote one of the most extensive research papers on the long-term retention of patients in treatment, following the early studies at Rockefeller. Many of the findings were translated in a lay way to educate patients, providers and policy makers to reduce stigma on addiction as well as medications used to treat opioid dependence.  Dr. Joseph </w:t>
      </w:r>
      <w:proofErr w:type="spellStart"/>
      <w:r w:rsidRPr="001D11B6">
        <w:rPr>
          <w:rFonts w:ascii="Georgia" w:hAnsi="Georgia"/>
          <w:color w:val="001B39"/>
        </w:rPr>
        <w:t>wote</w:t>
      </w:r>
      <w:proofErr w:type="spellEnd"/>
      <w:r w:rsidRPr="001D11B6">
        <w:rPr>
          <w:rFonts w:ascii="Georgia" w:hAnsi="Georgia"/>
          <w:color w:val="001B39"/>
        </w:rPr>
        <w:t xml:space="preserve"> the chapter "Historical on the history of treatment for SAMHSA's first Treatment Improvement Protocol (TIP1).</w:t>
      </w:r>
    </w:p>
    <w:p w14:paraId="602B7671" w14:textId="77777777" w:rsidR="004210F8" w:rsidRPr="001D11B6" w:rsidRDefault="004210F8" w:rsidP="004210F8">
      <w:pPr>
        <w:rPr>
          <w:rFonts w:ascii="Georgia" w:hAnsi="Georgia"/>
          <w:color w:val="001B39"/>
        </w:rPr>
      </w:pPr>
      <w:r w:rsidRPr="001D11B6">
        <w:rPr>
          <w:rFonts w:ascii="Georgia" w:hAnsi="Georgia"/>
          <w:color w:val="001B39"/>
        </w:rPr>
        <w:t xml:space="preserve">Methadone patients, treatment providers and policy makers from Vietnam had met Dr. Herman Joseph at American Association for the Treatment of Opioid Dependence (AATOD).  The Vietnam Methadone program has benefited from Dr Herman Joseph’s work, and today there are more than 53 thousands patients, since 2008 on methadone treatment in 63 provinces. </w:t>
      </w:r>
    </w:p>
    <w:p w14:paraId="7E6BB665" w14:textId="77777777" w:rsidR="004210F8" w:rsidRPr="001D11B6" w:rsidRDefault="004210F8" w:rsidP="004210F8">
      <w:pPr>
        <w:rPr>
          <w:rFonts w:ascii="Georgia" w:hAnsi="Georgia"/>
          <w:color w:val="001B39"/>
        </w:rPr>
      </w:pPr>
      <w:r w:rsidRPr="001D11B6">
        <w:rPr>
          <w:rFonts w:ascii="Georgia" w:hAnsi="Georgia"/>
          <w:color w:val="001B39"/>
        </w:rPr>
        <w:t xml:space="preserve">In 2015, Dr. Joseph </w:t>
      </w:r>
      <w:proofErr w:type="gramStart"/>
      <w:r w:rsidRPr="001D11B6">
        <w:rPr>
          <w:rFonts w:ascii="Georgia" w:hAnsi="Georgia"/>
          <w:color w:val="001B39"/>
        </w:rPr>
        <w:t>was presented</w:t>
      </w:r>
      <w:proofErr w:type="gramEnd"/>
      <w:r w:rsidRPr="001D11B6">
        <w:rPr>
          <w:rFonts w:ascii="Georgia" w:hAnsi="Georgia"/>
          <w:color w:val="001B39"/>
        </w:rPr>
        <w:t xml:space="preserve"> the </w:t>
      </w:r>
      <w:proofErr w:type="spellStart"/>
      <w:r w:rsidRPr="001D11B6">
        <w:rPr>
          <w:rFonts w:ascii="Georgia" w:hAnsi="Georgia"/>
          <w:color w:val="001B39"/>
        </w:rPr>
        <w:t>Nyswander</w:t>
      </w:r>
      <w:proofErr w:type="spellEnd"/>
      <w:r w:rsidRPr="001D11B6">
        <w:rPr>
          <w:rFonts w:ascii="Georgia" w:hAnsi="Georgia"/>
          <w:color w:val="001B39"/>
        </w:rPr>
        <w:t xml:space="preserve">/Dole Award by AATOD in recognition of his outstanding contributions to opioid treatment. </w:t>
      </w:r>
    </w:p>
    <w:p w14:paraId="05414FBC" w14:textId="77777777" w:rsidR="004210F8" w:rsidRPr="001D11B6" w:rsidRDefault="004210F8" w:rsidP="004210F8">
      <w:pPr>
        <w:rPr>
          <w:rFonts w:ascii="Georgia" w:hAnsi="Georgia" w:cs="Calibri"/>
          <w:color w:val="001B39"/>
        </w:rPr>
      </w:pPr>
      <w:r w:rsidRPr="001D11B6">
        <w:rPr>
          <w:rFonts w:ascii="Georgia" w:hAnsi="Georgia"/>
          <w:color w:val="001B39"/>
        </w:rPr>
        <w:t>Dr. Joseph was a unique individual with strongly held convictions and was one of the great early patient advocates. He always argued for compassionate and informed treatment for the patients that we care for in our treatment programs. He was a great writer and someone who made lasting contributions to our field.</w:t>
      </w:r>
    </w:p>
    <w:p w14:paraId="359C8955" w14:textId="77777777" w:rsidR="004210F8" w:rsidRPr="001D11B6" w:rsidRDefault="004210F8" w:rsidP="004210F8">
      <w:pPr>
        <w:rPr>
          <w:rFonts w:ascii="Georgia" w:hAnsi="Georgia"/>
          <w:color w:val="001B39"/>
        </w:rPr>
      </w:pPr>
      <w:r w:rsidRPr="001D11B6">
        <w:rPr>
          <w:rFonts w:ascii="Georgia" w:hAnsi="Georgia"/>
          <w:color w:val="001B39"/>
        </w:rPr>
        <w:t> Dr. Joseph was also an extremely cultured person, who loved music and art. He leaves a rich legacy for patients in the US, Vietnam and worldwide.</w:t>
      </w:r>
    </w:p>
    <w:p w14:paraId="514D57E5" w14:textId="77777777" w:rsidR="004210F8" w:rsidRPr="001D11B6" w:rsidRDefault="004210F8" w:rsidP="004210F8">
      <w:pPr>
        <w:rPr>
          <w:rFonts w:ascii="Georgia" w:hAnsi="Georgia"/>
          <w:color w:val="1F497D"/>
        </w:rPr>
      </w:pPr>
    </w:p>
    <w:p w14:paraId="1F31DA1D" w14:textId="77777777" w:rsidR="004210F8" w:rsidRPr="001D11B6" w:rsidRDefault="004210F8" w:rsidP="004210F8">
      <w:pPr>
        <w:rPr>
          <w:rFonts w:ascii="Georgia" w:hAnsi="Georgia"/>
        </w:rPr>
      </w:pPr>
    </w:p>
    <w:sectPr w:rsidR="004210F8" w:rsidRPr="001D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A1"/>
    <w:rsid w:val="001D11B6"/>
    <w:rsid w:val="002810BE"/>
    <w:rsid w:val="004210F8"/>
    <w:rsid w:val="00457376"/>
    <w:rsid w:val="009B3C02"/>
    <w:rsid w:val="00B25784"/>
    <w:rsid w:val="00D034A1"/>
    <w:rsid w:val="00F9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D330"/>
  <w15:chartTrackingRefBased/>
  <w15:docId w15:val="{FEE370A6-8D5B-4F53-AA1D-40A321FD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4A1"/>
    <w:rPr>
      <w:color w:val="0000FF"/>
      <w:u w:val="single"/>
    </w:rPr>
  </w:style>
  <w:style w:type="paragraph" w:styleId="BalloonText">
    <w:name w:val="Balloon Text"/>
    <w:basedOn w:val="Normal"/>
    <w:link w:val="BalloonTextChar"/>
    <w:uiPriority w:val="99"/>
    <w:semiHidden/>
    <w:unhideWhenUsed/>
    <w:rsid w:val="001D1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52C32.F33E9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Mulvey, Kevin P</dc:creator>
  <cp:keywords/>
  <dc:description/>
  <cp:lastModifiedBy>Vu, Hoang H  (Hanoi)</cp:lastModifiedBy>
  <cp:revision>2</cp:revision>
  <cp:lastPrinted>2019-06-26T08:39:00Z</cp:lastPrinted>
  <dcterms:created xsi:type="dcterms:W3CDTF">2019-06-26T08:47:00Z</dcterms:created>
  <dcterms:modified xsi:type="dcterms:W3CDTF">2019-06-26T08:47:00Z</dcterms:modified>
</cp:coreProperties>
</file>