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1B37" w14:textId="2EF6C284" w:rsidR="00E25F17" w:rsidRDefault="00E25F17"/>
    <w:p w14:paraId="4CFDBF1A" w14:textId="2EC2C466" w:rsidR="00F8019C" w:rsidRDefault="4CDA9CE4">
      <w:pPr>
        <w:rPr>
          <w:b/>
          <w:bCs/>
        </w:rPr>
      </w:pPr>
      <w:r w:rsidRPr="4CDA9CE4">
        <w:rPr>
          <w:b/>
          <w:bCs/>
        </w:rPr>
        <w:t xml:space="preserve">PTTC </w:t>
      </w:r>
      <w:r w:rsidR="009E047D">
        <w:rPr>
          <w:b/>
          <w:bCs/>
        </w:rPr>
        <w:t>Supplement Subgroup Agenda, September 14,</w:t>
      </w:r>
      <w:r w:rsidRPr="4CDA9CE4">
        <w:rPr>
          <w:b/>
          <w:bCs/>
        </w:rPr>
        <w:t xml:space="preserve"> 2021 </w:t>
      </w:r>
      <w:r w:rsidR="009E047D">
        <w:rPr>
          <w:b/>
          <w:bCs/>
        </w:rPr>
        <w:t>4</w:t>
      </w:r>
      <w:r w:rsidRPr="4CDA9CE4">
        <w:rPr>
          <w:b/>
          <w:bCs/>
        </w:rPr>
        <w:t xml:space="preserve">:00 – </w:t>
      </w:r>
      <w:r w:rsidR="009E047D">
        <w:rPr>
          <w:b/>
          <w:bCs/>
        </w:rPr>
        <w:t>5:00</w:t>
      </w:r>
      <w:r w:rsidRPr="4CDA9CE4">
        <w:rPr>
          <w:b/>
          <w:bCs/>
        </w:rPr>
        <w:t xml:space="preserve">pm EST. </w:t>
      </w:r>
    </w:p>
    <w:tbl>
      <w:tblPr>
        <w:tblStyle w:val="TableGrid"/>
        <w:tblW w:w="9350" w:type="dxa"/>
        <w:tblLayout w:type="fixed"/>
        <w:tblLook w:val="04A0" w:firstRow="1" w:lastRow="0" w:firstColumn="1" w:lastColumn="0" w:noHBand="0" w:noVBand="1"/>
      </w:tblPr>
      <w:tblGrid>
        <w:gridCol w:w="1125"/>
        <w:gridCol w:w="4755"/>
        <w:gridCol w:w="3470"/>
      </w:tblGrid>
      <w:tr w:rsidR="00F8019C" w14:paraId="044C35A5" w14:textId="77777777" w:rsidTr="4CDA9CE4">
        <w:tc>
          <w:tcPr>
            <w:tcW w:w="1125" w:type="dxa"/>
            <w:shd w:val="clear" w:color="auto" w:fill="D9D9D9" w:themeFill="background1" w:themeFillShade="D9"/>
          </w:tcPr>
          <w:p w14:paraId="3D9925CE" w14:textId="77777777" w:rsidR="00F8019C" w:rsidRDefault="00A946BE">
            <w:pPr>
              <w:rPr>
                <w:b/>
              </w:rPr>
            </w:pPr>
            <w:r>
              <w:rPr>
                <w:b/>
              </w:rPr>
              <w:t xml:space="preserve">Time </w:t>
            </w:r>
          </w:p>
          <w:p w14:paraId="374C361D" w14:textId="77777777" w:rsidR="00F8019C" w:rsidRDefault="00A946BE">
            <w:pPr>
              <w:rPr>
                <w:b/>
              </w:rPr>
            </w:pPr>
            <w:r>
              <w:rPr>
                <w:b/>
                <w:sz w:val="14"/>
              </w:rPr>
              <w:t>(Eastern Time)</w:t>
            </w:r>
          </w:p>
        </w:tc>
        <w:tc>
          <w:tcPr>
            <w:tcW w:w="4755" w:type="dxa"/>
            <w:shd w:val="clear" w:color="auto" w:fill="D9D9D9" w:themeFill="background1" w:themeFillShade="D9"/>
          </w:tcPr>
          <w:p w14:paraId="01C4CE0E" w14:textId="77777777" w:rsidR="00F8019C" w:rsidRDefault="00A946BE">
            <w:pPr>
              <w:rPr>
                <w:b/>
              </w:rPr>
            </w:pPr>
            <w:r>
              <w:rPr>
                <w:b/>
              </w:rPr>
              <w:t>Topic</w:t>
            </w:r>
          </w:p>
        </w:tc>
        <w:tc>
          <w:tcPr>
            <w:tcW w:w="3470" w:type="dxa"/>
            <w:shd w:val="clear" w:color="auto" w:fill="D9D9D9" w:themeFill="background1" w:themeFillShade="D9"/>
          </w:tcPr>
          <w:p w14:paraId="7621A88E" w14:textId="77777777" w:rsidR="00F8019C" w:rsidRDefault="00A946BE">
            <w:pPr>
              <w:rPr>
                <w:b/>
              </w:rPr>
            </w:pPr>
            <w:r>
              <w:rPr>
                <w:b/>
              </w:rPr>
              <w:t>Speaker/Facilitator</w:t>
            </w:r>
          </w:p>
        </w:tc>
      </w:tr>
      <w:tr w:rsidR="00F8019C" w14:paraId="13869B4A" w14:textId="77777777" w:rsidTr="4CDA9CE4">
        <w:tc>
          <w:tcPr>
            <w:tcW w:w="1125" w:type="dxa"/>
          </w:tcPr>
          <w:p w14:paraId="7AB2AE44" w14:textId="521109BD" w:rsidR="00F8019C" w:rsidRDefault="009E047D">
            <w:r>
              <w:t>4</w:t>
            </w:r>
            <w:r w:rsidR="00A946BE">
              <w:t xml:space="preserve">:00 </w:t>
            </w:r>
          </w:p>
        </w:tc>
        <w:tc>
          <w:tcPr>
            <w:tcW w:w="4755" w:type="dxa"/>
          </w:tcPr>
          <w:p w14:paraId="33D450CD" w14:textId="7BCD6EDD" w:rsidR="00D9458A" w:rsidRPr="00D9458A" w:rsidRDefault="009E047D">
            <w:pPr>
              <w:rPr>
                <w:color w:val="0563C1"/>
                <w:u w:val="single"/>
              </w:rPr>
            </w:pPr>
            <w:r>
              <w:t>Introductions</w:t>
            </w:r>
            <w:r w:rsidR="00D9458A">
              <w:t xml:space="preserve"> </w:t>
            </w:r>
          </w:p>
        </w:tc>
        <w:tc>
          <w:tcPr>
            <w:tcW w:w="3470" w:type="dxa"/>
          </w:tcPr>
          <w:p w14:paraId="732CAA1A" w14:textId="13BC7CCD" w:rsidR="00F8019C" w:rsidRDefault="009E047D">
            <w:r>
              <w:t>Van Wilson, DID working group</w:t>
            </w:r>
          </w:p>
        </w:tc>
      </w:tr>
      <w:tr w:rsidR="00334C7F" w14:paraId="226A8E6F" w14:textId="77777777" w:rsidTr="4CDA9CE4">
        <w:tc>
          <w:tcPr>
            <w:tcW w:w="1125" w:type="dxa"/>
          </w:tcPr>
          <w:p w14:paraId="60348C56" w14:textId="3A317CCC" w:rsidR="00334C7F" w:rsidRDefault="009E047D">
            <w:r>
              <w:t>4</w:t>
            </w:r>
            <w:r w:rsidR="00334C7F">
              <w:t>:</w:t>
            </w:r>
            <w:r>
              <w:t>10</w:t>
            </w:r>
            <w:r w:rsidR="00334C7F">
              <w:t xml:space="preserve"> </w:t>
            </w:r>
          </w:p>
        </w:tc>
        <w:tc>
          <w:tcPr>
            <w:tcW w:w="4755" w:type="dxa"/>
          </w:tcPr>
          <w:p w14:paraId="5AF8AA2A" w14:textId="1033A44B" w:rsidR="00632E03" w:rsidRDefault="009E047D" w:rsidP="000E2D0C">
            <w:r>
              <w:t>Environmental Scan update</w:t>
            </w:r>
          </w:p>
        </w:tc>
        <w:tc>
          <w:tcPr>
            <w:tcW w:w="3470" w:type="dxa"/>
          </w:tcPr>
          <w:p w14:paraId="10A4EED1" w14:textId="20918226" w:rsidR="00334C7F" w:rsidRDefault="009E047D" w:rsidP="00334C7F">
            <w:r>
              <w:t>NCO</w:t>
            </w:r>
          </w:p>
        </w:tc>
      </w:tr>
      <w:tr w:rsidR="4CDA9CE4" w14:paraId="0CA8E130" w14:textId="77777777" w:rsidTr="4CDA9CE4">
        <w:tc>
          <w:tcPr>
            <w:tcW w:w="1125" w:type="dxa"/>
          </w:tcPr>
          <w:p w14:paraId="55D15C13" w14:textId="7E066E8B" w:rsidR="4CDA9CE4" w:rsidRDefault="009E047D" w:rsidP="4CDA9CE4">
            <w:r>
              <w:t>4:15</w:t>
            </w:r>
          </w:p>
        </w:tc>
        <w:tc>
          <w:tcPr>
            <w:tcW w:w="4755" w:type="dxa"/>
          </w:tcPr>
          <w:p w14:paraId="75DF9184" w14:textId="77777777" w:rsidR="009E047D" w:rsidRDefault="009E047D" w:rsidP="4CDA9CE4">
            <w:r>
              <w:t>Budget and Narrative discussion</w:t>
            </w:r>
          </w:p>
          <w:p w14:paraId="6A434BED" w14:textId="5E365E72" w:rsidR="4CDA9CE4" w:rsidRDefault="009E047D" w:rsidP="4CDA9CE4">
            <w:r>
              <w:t>Due 10/30, per NOA</w:t>
            </w:r>
          </w:p>
        </w:tc>
        <w:tc>
          <w:tcPr>
            <w:tcW w:w="3470" w:type="dxa"/>
          </w:tcPr>
          <w:p w14:paraId="1D9722C6" w14:textId="05902856" w:rsidR="4CDA9CE4" w:rsidRDefault="4CDA9CE4" w:rsidP="4CDA9CE4"/>
        </w:tc>
      </w:tr>
      <w:tr w:rsidR="00021ABF" w14:paraId="68259321" w14:textId="77777777" w:rsidTr="4CDA9CE4">
        <w:tc>
          <w:tcPr>
            <w:tcW w:w="1125" w:type="dxa"/>
          </w:tcPr>
          <w:p w14:paraId="7238F906" w14:textId="3EB377A4" w:rsidR="00021ABF" w:rsidRDefault="009E047D">
            <w:r>
              <w:t>4</w:t>
            </w:r>
            <w:r w:rsidR="4CDA9CE4">
              <w:t>:25</w:t>
            </w:r>
          </w:p>
        </w:tc>
        <w:tc>
          <w:tcPr>
            <w:tcW w:w="4755" w:type="dxa"/>
          </w:tcPr>
          <w:p w14:paraId="0EB63E63" w14:textId="346722F1" w:rsidR="00710A91" w:rsidRDefault="009E047D" w:rsidP="009E047D">
            <w:r>
              <w:t>Project Planning</w:t>
            </w:r>
          </w:p>
        </w:tc>
        <w:tc>
          <w:tcPr>
            <w:tcW w:w="3470" w:type="dxa"/>
          </w:tcPr>
          <w:p w14:paraId="00842254" w14:textId="0B7F6FAA" w:rsidR="00710A91" w:rsidRDefault="009E047D" w:rsidP="00334C7F">
            <w:r>
              <w:t>Van Wilson, All</w:t>
            </w:r>
          </w:p>
        </w:tc>
      </w:tr>
    </w:tbl>
    <w:p w14:paraId="0DCACA0B" w14:textId="77777777" w:rsidR="009E047D" w:rsidRDefault="009E047D">
      <w:pPr>
        <w:rPr>
          <w:b/>
          <w:bCs/>
        </w:rPr>
      </w:pPr>
    </w:p>
    <w:p w14:paraId="5FB4055D" w14:textId="6ED812D4" w:rsidR="00F8019C" w:rsidRPr="009E047D" w:rsidRDefault="009E047D">
      <w:pPr>
        <w:rPr>
          <w:b/>
          <w:bCs/>
        </w:rPr>
      </w:pPr>
      <w:r>
        <w:rPr>
          <w:b/>
          <w:bCs/>
        </w:rPr>
        <w:t>Draft</w:t>
      </w:r>
      <w:r w:rsidRPr="009E047D">
        <w:rPr>
          <w:b/>
          <w:bCs/>
        </w:rPr>
        <w:t xml:space="preserve"> Timeline</w:t>
      </w:r>
      <w:r>
        <w:rPr>
          <w:b/>
          <w:bCs/>
        </w:rPr>
        <w:t>:</w:t>
      </w:r>
    </w:p>
    <w:p w14:paraId="08FFFE8A" w14:textId="09599F75" w:rsidR="009E047D" w:rsidRDefault="009E047D" w:rsidP="009E047D">
      <w:pPr>
        <w:ind w:left="708"/>
      </w:pPr>
      <w:r>
        <w:t xml:space="preserve">Phase 1: </w:t>
      </w:r>
      <w:r w:rsidRPr="009E047D">
        <w:t xml:space="preserve">Sept 2021 - Dec 2021: </w:t>
      </w:r>
      <w:r w:rsidRPr="009E047D">
        <w:rPr>
          <w:b/>
          <w:bCs/>
        </w:rPr>
        <w:t>Creating Survey and Interview Protocol (sampling)</w:t>
      </w:r>
      <w:r>
        <w:br/>
      </w:r>
      <w:r>
        <w:t xml:space="preserve">Phase 2: </w:t>
      </w:r>
      <w:r w:rsidRPr="009E047D">
        <w:t>Jan</w:t>
      </w:r>
      <w:r>
        <w:t>uary</w:t>
      </w:r>
      <w:r w:rsidRPr="009E047D">
        <w:t>, 202</w:t>
      </w:r>
      <w:r>
        <w:t>2</w:t>
      </w:r>
      <w:r w:rsidRPr="009E047D">
        <w:t xml:space="preserve">: </w:t>
      </w:r>
      <w:r w:rsidRPr="009E047D">
        <w:rPr>
          <w:b/>
          <w:bCs/>
        </w:rPr>
        <w:t>Deploy Survey &amp; Conduct Interviews</w:t>
      </w:r>
      <w:r>
        <w:br/>
      </w:r>
      <w:r>
        <w:t xml:space="preserve">Phase 3: </w:t>
      </w:r>
      <w:r w:rsidRPr="009E047D">
        <w:t>February</w:t>
      </w:r>
      <w:r w:rsidRPr="009E047D">
        <w:t xml:space="preserve"> 202</w:t>
      </w:r>
      <w:r>
        <w:t>2</w:t>
      </w:r>
      <w:r w:rsidRPr="009E047D">
        <w:t xml:space="preserve">: </w:t>
      </w:r>
      <w:r w:rsidRPr="009E047D">
        <w:rPr>
          <w:b/>
          <w:bCs/>
        </w:rPr>
        <w:t>Code &amp; Compile Data</w:t>
      </w:r>
      <w:r>
        <w:br/>
      </w:r>
      <w:r>
        <w:t xml:space="preserve">Phase 4: </w:t>
      </w:r>
      <w:r w:rsidRPr="009E047D">
        <w:t>March, 202</w:t>
      </w:r>
      <w:r>
        <w:t>2</w:t>
      </w:r>
      <w:r w:rsidRPr="009E047D">
        <w:t xml:space="preserve">: </w:t>
      </w:r>
      <w:r w:rsidRPr="009E047D">
        <w:rPr>
          <w:b/>
          <w:bCs/>
        </w:rPr>
        <w:t>Write report</w:t>
      </w:r>
      <w:r>
        <w:br/>
      </w:r>
      <w:r w:rsidRPr="009E047D">
        <w:t>March 31, 202</w:t>
      </w:r>
      <w:r>
        <w:t>2</w:t>
      </w:r>
      <w:r w:rsidRPr="009E047D">
        <w:t xml:space="preserve">: </w:t>
      </w:r>
      <w:r w:rsidRPr="009E047D">
        <w:rPr>
          <w:b/>
          <w:bCs/>
        </w:rPr>
        <w:t>report due</w:t>
      </w:r>
      <w:r w:rsidRPr="009E047D">
        <w:rPr>
          <w:b/>
          <w:bCs/>
        </w:rPr>
        <w:t xml:space="preserve"> to SAMHSA</w:t>
      </w:r>
    </w:p>
    <w:p w14:paraId="5B404955" w14:textId="77777777" w:rsidR="009E047D" w:rsidRPr="002816DE" w:rsidRDefault="009E047D" w:rsidP="009E047D">
      <w:r w:rsidRPr="002816DE">
        <w:rPr>
          <w:b/>
          <w:bCs/>
        </w:rPr>
        <w:t>PTTC Supplemental Grant Activities:</w:t>
      </w:r>
      <w:r w:rsidRPr="002816DE">
        <w:t xml:space="preserve"> </w:t>
      </w:r>
    </w:p>
    <w:p w14:paraId="4C4A168C" w14:textId="77777777" w:rsidR="009E047D" w:rsidRPr="002816DE" w:rsidRDefault="009E047D" w:rsidP="009E047D">
      <w:r w:rsidRPr="002816DE">
        <w:rPr>
          <w:b/>
          <w:bCs/>
        </w:rPr>
        <w:t>PFS Cohort Assessment:</w:t>
      </w:r>
      <w:r w:rsidRPr="002816DE">
        <w:t xml:space="preserve"> The Strategic Prevention Framework Partnerships for Success (PFS) grants have provided funding to states, tribes, territories, Pacific Jurisdictions, and communities to prevent the onset and reduce the progression of substance abuse and its related problems while strengthening prevention capacity and infrastructure at the community and state level. The program is intended to address one of the nation’s top substance abuse prevention priorities. Grant recipients identify the primary problematic substances in their jurisdictions and develop and implement strategies to prevent the misuse of these substances among youth and adults.  Since its inception, PFS programming has varied in grant recipients, funding levels, and substance targets. We would like to develop and implement a descriptive framework for understanding PFS cohort requirements, accomplishments, and contextual factors that impact PFS success. This would include a plan/strategy for the PTTCS to work with PFS grant recipients in their regions to conduct an analysis of the strengths, weaknesses, including those related to program data collection and reporting requirements, develop lessons learned, and establish programmatic recommendations based upon findings from each of these cohort variations</w:t>
      </w:r>
      <w:r w:rsidRPr="002816DE">
        <w:rPr>
          <w:b/>
          <w:bCs/>
        </w:rPr>
        <w:t>.  T</w:t>
      </w:r>
      <w:r w:rsidRPr="002816DE">
        <w:t xml:space="preserve">his assessment will help inform future funding announcements.  </w:t>
      </w:r>
    </w:p>
    <w:p w14:paraId="64645CD7" w14:textId="3F1B418B" w:rsidR="00EF544C" w:rsidRDefault="00EF544C"/>
    <w:sectPr w:rsidR="00EF544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496A1" w14:textId="77777777" w:rsidR="004A5BDE" w:rsidRDefault="004A5BDE" w:rsidP="0097432E">
      <w:pPr>
        <w:spacing w:after="0" w:line="240" w:lineRule="auto"/>
      </w:pPr>
      <w:r>
        <w:separator/>
      </w:r>
    </w:p>
  </w:endnote>
  <w:endnote w:type="continuationSeparator" w:id="0">
    <w:p w14:paraId="6D15A91C" w14:textId="77777777" w:rsidR="004A5BDE" w:rsidRDefault="004A5BDE" w:rsidP="0097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CDA9CE4" w14:paraId="024A9CC1" w14:textId="77777777" w:rsidTr="4CDA9CE4">
      <w:tc>
        <w:tcPr>
          <w:tcW w:w="3120" w:type="dxa"/>
        </w:tcPr>
        <w:p w14:paraId="30C7DA28" w14:textId="262D1E29" w:rsidR="4CDA9CE4" w:rsidRDefault="4CDA9CE4" w:rsidP="4CDA9CE4">
          <w:pPr>
            <w:pStyle w:val="Header"/>
            <w:ind w:left="-115"/>
          </w:pPr>
        </w:p>
      </w:tc>
      <w:tc>
        <w:tcPr>
          <w:tcW w:w="3120" w:type="dxa"/>
        </w:tcPr>
        <w:p w14:paraId="4EDA9CE0" w14:textId="522E7208" w:rsidR="4CDA9CE4" w:rsidRDefault="4CDA9CE4" w:rsidP="4CDA9CE4">
          <w:pPr>
            <w:pStyle w:val="Header"/>
            <w:jc w:val="center"/>
          </w:pPr>
        </w:p>
      </w:tc>
      <w:tc>
        <w:tcPr>
          <w:tcW w:w="3120" w:type="dxa"/>
        </w:tcPr>
        <w:p w14:paraId="44692623" w14:textId="4CC9801F" w:rsidR="4CDA9CE4" w:rsidRDefault="4CDA9CE4" w:rsidP="4CDA9CE4">
          <w:pPr>
            <w:pStyle w:val="Header"/>
            <w:ind w:right="-115"/>
            <w:jc w:val="right"/>
          </w:pPr>
        </w:p>
      </w:tc>
    </w:tr>
  </w:tbl>
  <w:p w14:paraId="56890BD8" w14:textId="71DB53AD" w:rsidR="4CDA9CE4" w:rsidRDefault="4CDA9CE4" w:rsidP="4CDA9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6B211" w14:textId="77777777" w:rsidR="004A5BDE" w:rsidRDefault="004A5BDE" w:rsidP="0097432E">
      <w:pPr>
        <w:spacing w:after="0" w:line="240" w:lineRule="auto"/>
      </w:pPr>
      <w:r>
        <w:separator/>
      </w:r>
    </w:p>
  </w:footnote>
  <w:footnote w:type="continuationSeparator" w:id="0">
    <w:p w14:paraId="7F741D01" w14:textId="77777777" w:rsidR="004A5BDE" w:rsidRDefault="004A5BDE" w:rsidP="00974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5C4E" w14:textId="5CBDE881" w:rsidR="0097432E" w:rsidRDefault="0097432E">
    <w:pPr>
      <w:pStyle w:val="Header"/>
    </w:pPr>
    <w:r>
      <w:rPr>
        <w:noProof/>
      </w:rPr>
      <w:drawing>
        <wp:inline distT="0" distB="0" distL="0" distR="0" wp14:anchorId="7C8D816A" wp14:editId="132333AC">
          <wp:extent cx="5943600" cy="891540"/>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891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3CA"/>
    <w:multiLevelType w:val="hybridMultilevel"/>
    <w:tmpl w:val="6380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455CA"/>
    <w:multiLevelType w:val="hybridMultilevel"/>
    <w:tmpl w:val="F13AE42E"/>
    <w:lvl w:ilvl="0" w:tplc="5CC447D8">
      <w:start w:val="1"/>
      <w:numFmt w:val="bullet"/>
      <w:lvlText w:val=""/>
      <w:lvlJc w:val="left"/>
      <w:pPr>
        <w:ind w:left="720" w:hanging="360"/>
      </w:pPr>
      <w:rPr>
        <w:rFonts w:ascii="Symbol" w:hAnsi="Symbol"/>
      </w:rPr>
    </w:lvl>
    <w:lvl w:ilvl="1" w:tplc="A22CFCB0" w:tentative="1">
      <w:start w:val="1"/>
      <w:numFmt w:val="bullet"/>
      <w:lvlText w:val="o"/>
      <w:lvlJc w:val="left"/>
      <w:pPr>
        <w:ind w:left="1440" w:hanging="360"/>
      </w:pPr>
      <w:rPr>
        <w:rFonts w:ascii="Courier New" w:hAnsi="Courier New"/>
      </w:rPr>
    </w:lvl>
    <w:lvl w:ilvl="2" w:tplc="7FFA3EE0" w:tentative="1">
      <w:start w:val="1"/>
      <w:numFmt w:val="bullet"/>
      <w:lvlText w:val=""/>
      <w:lvlJc w:val="left"/>
      <w:pPr>
        <w:ind w:left="2160" w:hanging="360"/>
      </w:pPr>
      <w:rPr>
        <w:rFonts w:ascii="Wingdings" w:hAnsi="Wingdings"/>
      </w:rPr>
    </w:lvl>
    <w:lvl w:ilvl="3" w:tplc="A3B62D00" w:tentative="1">
      <w:start w:val="1"/>
      <w:numFmt w:val="bullet"/>
      <w:lvlText w:val=""/>
      <w:lvlJc w:val="left"/>
      <w:pPr>
        <w:ind w:left="2880" w:hanging="360"/>
      </w:pPr>
      <w:rPr>
        <w:rFonts w:ascii="Symbol" w:hAnsi="Symbol"/>
      </w:rPr>
    </w:lvl>
    <w:lvl w:ilvl="4" w:tplc="B28AEE2C" w:tentative="1">
      <w:start w:val="1"/>
      <w:numFmt w:val="bullet"/>
      <w:lvlText w:val="o"/>
      <w:lvlJc w:val="left"/>
      <w:pPr>
        <w:ind w:left="3600" w:hanging="360"/>
      </w:pPr>
      <w:rPr>
        <w:rFonts w:ascii="Courier New" w:hAnsi="Courier New"/>
      </w:rPr>
    </w:lvl>
    <w:lvl w:ilvl="5" w:tplc="A148E082" w:tentative="1">
      <w:start w:val="1"/>
      <w:numFmt w:val="bullet"/>
      <w:lvlText w:val=""/>
      <w:lvlJc w:val="left"/>
      <w:pPr>
        <w:ind w:left="4320" w:hanging="360"/>
      </w:pPr>
      <w:rPr>
        <w:rFonts w:ascii="Wingdings" w:hAnsi="Wingdings"/>
      </w:rPr>
    </w:lvl>
    <w:lvl w:ilvl="6" w:tplc="8CA655B0" w:tentative="1">
      <w:start w:val="1"/>
      <w:numFmt w:val="bullet"/>
      <w:lvlText w:val=""/>
      <w:lvlJc w:val="left"/>
      <w:pPr>
        <w:ind w:left="5040" w:hanging="360"/>
      </w:pPr>
      <w:rPr>
        <w:rFonts w:ascii="Symbol" w:hAnsi="Symbol"/>
      </w:rPr>
    </w:lvl>
    <w:lvl w:ilvl="7" w:tplc="AA5AE8A2" w:tentative="1">
      <w:start w:val="1"/>
      <w:numFmt w:val="bullet"/>
      <w:lvlText w:val="o"/>
      <w:lvlJc w:val="left"/>
      <w:pPr>
        <w:ind w:left="5760" w:hanging="360"/>
      </w:pPr>
      <w:rPr>
        <w:rFonts w:ascii="Courier New" w:hAnsi="Courier New"/>
      </w:rPr>
    </w:lvl>
    <w:lvl w:ilvl="8" w:tplc="2848C54E" w:tentative="1">
      <w:start w:val="1"/>
      <w:numFmt w:val="bullet"/>
      <w:lvlText w:val=""/>
      <w:lvlJc w:val="left"/>
      <w:pPr>
        <w:ind w:left="6480" w:hanging="360"/>
      </w:pPr>
      <w:rPr>
        <w:rFonts w:ascii="Wingdings" w:hAnsi="Wingdings"/>
      </w:rPr>
    </w:lvl>
  </w:abstractNum>
  <w:abstractNum w:abstractNumId="2" w15:restartNumberingAfterBreak="0">
    <w:nsid w:val="4308548C"/>
    <w:multiLevelType w:val="hybridMultilevel"/>
    <w:tmpl w:val="88B64FCA"/>
    <w:lvl w:ilvl="0" w:tplc="60921E02">
      <w:start w:val="1"/>
      <w:numFmt w:val="bullet"/>
      <w:lvlText w:val=""/>
      <w:lvlJc w:val="left"/>
      <w:pPr>
        <w:ind w:left="720" w:hanging="360"/>
      </w:pPr>
      <w:rPr>
        <w:rFonts w:ascii="Symbol" w:hAnsi="Symbol"/>
      </w:rPr>
    </w:lvl>
    <w:lvl w:ilvl="1" w:tplc="7C94D6CC" w:tentative="1">
      <w:start w:val="1"/>
      <w:numFmt w:val="bullet"/>
      <w:lvlText w:val="o"/>
      <w:lvlJc w:val="left"/>
      <w:pPr>
        <w:ind w:left="1440" w:hanging="360"/>
      </w:pPr>
      <w:rPr>
        <w:rFonts w:ascii="Courier New" w:hAnsi="Courier New"/>
      </w:rPr>
    </w:lvl>
    <w:lvl w:ilvl="2" w:tplc="016E3D4C" w:tentative="1">
      <w:start w:val="1"/>
      <w:numFmt w:val="bullet"/>
      <w:lvlText w:val=""/>
      <w:lvlJc w:val="left"/>
      <w:pPr>
        <w:ind w:left="2160" w:hanging="360"/>
      </w:pPr>
      <w:rPr>
        <w:rFonts w:ascii="Wingdings" w:hAnsi="Wingdings"/>
      </w:rPr>
    </w:lvl>
    <w:lvl w:ilvl="3" w:tplc="ECDEBB04" w:tentative="1">
      <w:start w:val="1"/>
      <w:numFmt w:val="bullet"/>
      <w:lvlText w:val=""/>
      <w:lvlJc w:val="left"/>
      <w:pPr>
        <w:ind w:left="2880" w:hanging="360"/>
      </w:pPr>
      <w:rPr>
        <w:rFonts w:ascii="Symbol" w:hAnsi="Symbol"/>
      </w:rPr>
    </w:lvl>
    <w:lvl w:ilvl="4" w:tplc="25187AC4" w:tentative="1">
      <w:start w:val="1"/>
      <w:numFmt w:val="bullet"/>
      <w:lvlText w:val="o"/>
      <w:lvlJc w:val="left"/>
      <w:pPr>
        <w:ind w:left="3600" w:hanging="360"/>
      </w:pPr>
      <w:rPr>
        <w:rFonts w:ascii="Courier New" w:hAnsi="Courier New"/>
      </w:rPr>
    </w:lvl>
    <w:lvl w:ilvl="5" w:tplc="28628B8E" w:tentative="1">
      <w:start w:val="1"/>
      <w:numFmt w:val="bullet"/>
      <w:lvlText w:val=""/>
      <w:lvlJc w:val="left"/>
      <w:pPr>
        <w:ind w:left="4320" w:hanging="360"/>
      </w:pPr>
      <w:rPr>
        <w:rFonts w:ascii="Wingdings" w:hAnsi="Wingdings"/>
      </w:rPr>
    </w:lvl>
    <w:lvl w:ilvl="6" w:tplc="681C6D20" w:tentative="1">
      <w:start w:val="1"/>
      <w:numFmt w:val="bullet"/>
      <w:lvlText w:val=""/>
      <w:lvlJc w:val="left"/>
      <w:pPr>
        <w:ind w:left="5040" w:hanging="360"/>
      </w:pPr>
      <w:rPr>
        <w:rFonts w:ascii="Symbol" w:hAnsi="Symbol"/>
      </w:rPr>
    </w:lvl>
    <w:lvl w:ilvl="7" w:tplc="C58E6E56" w:tentative="1">
      <w:start w:val="1"/>
      <w:numFmt w:val="bullet"/>
      <w:lvlText w:val="o"/>
      <w:lvlJc w:val="left"/>
      <w:pPr>
        <w:ind w:left="5760" w:hanging="360"/>
      </w:pPr>
      <w:rPr>
        <w:rFonts w:ascii="Courier New" w:hAnsi="Courier New"/>
      </w:rPr>
    </w:lvl>
    <w:lvl w:ilvl="8" w:tplc="60447184" w:tentative="1">
      <w:start w:val="1"/>
      <w:numFmt w:val="bullet"/>
      <w:lvlText w:val=""/>
      <w:lvlJc w:val="left"/>
      <w:pPr>
        <w:ind w:left="6480" w:hanging="360"/>
      </w:pPr>
      <w:rPr>
        <w:rFonts w:ascii="Wingdings" w:hAnsi="Wingdings"/>
      </w:rPr>
    </w:lvl>
  </w:abstractNum>
  <w:abstractNum w:abstractNumId="3" w15:restartNumberingAfterBreak="0">
    <w:nsid w:val="51631AE7"/>
    <w:multiLevelType w:val="hybridMultilevel"/>
    <w:tmpl w:val="AACC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A4D29"/>
    <w:multiLevelType w:val="hybridMultilevel"/>
    <w:tmpl w:val="AD169AD0"/>
    <w:lvl w:ilvl="0" w:tplc="B862F790">
      <w:start w:val="1"/>
      <w:numFmt w:val="bullet"/>
      <w:lvlText w:val=""/>
      <w:lvlJc w:val="left"/>
      <w:pPr>
        <w:ind w:left="720" w:hanging="360"/>
      </w:pPr>
      <w:rPr>
        <w:rFonts w:ascii="Symbol" w:hAnsi="Symbol"/>
      </w:rPr>
    </w:lvl>
    <w:lvl w:ilvl="1" w:tplc="FAC04AAA" w:tentative="1">
      <w:start w:val="1"/>
      <w:numFmt w:val="bullet"/>
      <w:lvlText w:val="o"/>
      <w:lvlJc w:val="left"/>
      <w:pPr>
        <w:ind w:left="1440" w:hanging="360"/>
      </w:pPr>
      <w:rPr>
        <w:rFonts w:ascii="Courier New" w:hAnsi="Courier New" w:cs="Courier New"/>
      </w:rPr>
    </w:lvl>
    <w:lvl w:ilvl="2" w:tplc="BE7C2628" w:tentative="1">
      <w:start w:val="1"/>
      <w:numFmt w:val="bullet"/>
      <w:lvlText w:val=""/>
      <w:lvlJc w:val="left"/>
      <w:pPr>
        <w:ind w:left="2160" w:hanging="360"/>
      </w:pPr>
      <w:rPr>
        <w:rFonts w:ascii="Wingdings" w:hAnsi="Wingdings"/>
      </w:rPr>
    </w:lvl>
    <w:lvl w:ilvl="3" w:tplc="1AD25162" w:tentative="1">
      <w:start w:val="1"/>
      <w:numFmt w:val="bullet"/>
      <w:lvlText w:val=""/>
      <w:lvlJc w:val="left"/>
      <w:pPr>
        <w:ind w:left="2880" w:hanging="360"/>
      </w:pPr>
      <w:rPr>
        <w:rFonts w:ascii="Symbol" w:hAnsi="Symbol"/>
      </w:rPr>
    </w:lvl>
    <w:lvl w:ilvl="4" w:tplc="A57E4E98" w:tentative="1">
      <w:start w:val="1"/>
      <w:numFmt w:val="bullet"/>
      <w:lvlText w:val="o"/>
      <w:lvlJc w:val="left"/>
      <w:pPr>
        <w:ind w:left="3600" w:hanging="360"/>
      </w:pPr>
      <w:rPr>
        <w:rFonts w:ascii="Courier New" w:hAnsi="Courier New" w:cs="Courier New"/>
      </w:rPr>
    </w:lvl>
    <w:lvl w:ilvl="5" w:tplc="86E0D8E2" w:tentative="1">
      <w:start w:val="1"/>
      <w:numFmt w:val="bullet"/>
      <w:lvlText w:val=""/>
      <w:lvlJc w:val="left"/>
      <w:pPr>
        <w:ind w:left="4320" w:hanging="360"/>
      </w:pPr>
      <w:rPr>
        <w:rFonts w:ascii="Wingdings" w:hAnsi="Wingdings"/>
      </w:rPr>
    </w:lvl>
    <w:lvl w:ilvl="6" w:tplc="EEAA8290" w:tentative="1">
      <w:start w:val="1"/>
      <w:numFmt w:val="bullet"/>
      <w:lvlText w:val=""/>
      <w:lvlJc w:val="left"/>
      <w:pPr>
        <w:ind w:left="5040" w:hanging="360"/>
      </w:pPr>
      <w:rPr>
        <w:rFonts w:ascii="Symbol" w:hAnsi="Symbol"/>
      </w:rPr>
    </w:lvl>
    <w:lvl w:ilvl="7" w:tplc="68D05EEA" w:tentative="1">
      <w:start w:val="1"/>
      <w:numFmt w:val="bullet"/>
      <w:lvlText w:val="o"/>
      <w:lvlJc w:val="left"/>
      <w:pPr>
        <w:ind w:left="5760" w:hanging="360"/>
      </w:pPr>
      <w:rPr>
        <w:rFonts w:ascii="Courier New" w:hAnsi="Courier New" w:cs="Courier New"/>
      </w:rPr>
    </w:lvl>
    <w:lvl w:ilvl="8" w:tplc="C542143E" w:tentative="1">
      <w:start w:val="1"/>
      <w:numFmt w:val="bullet"/>
      <w:lvlText w:val=""/>
      <w:lvlJc w:val="left"/>
      <w:pPr>
        <w:ind w:left="6480" w:hanging="360"/>
      </w:pPr>
      <w:rPr>
        <w:rFonts w:ascii="Wingdings" w:hAnsi="Wingdings"/>
      </w:rPr>
    </w:lvl>
  </w:abstractNum>
  <w:abstractNum w:abstractNumId="5" w15:restartNumberingAfterBreak="0">
    <w:nsid w:val="5F8254CD"/>
    <w:multiLevelType w:val="hybridMultilevel"/>
    <w:tmpl w:val="18AC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61F3E"/>
    <w:multiLevelType w:val="hybridMultilevel"/>
    <w:tmpl w:val="90160D34"/>
    <w:lvl w:ilvl="0" w:tplc="D9D0A168">
      <w:start w:val="1"/>
      <w:numFmt w:val="bullet"/>
      <w:lvlText w:val=""/>
      <w:lvlJc w:val="left"/>
      <w:pPr>
        <w:ind w:left="720" w:hanging="360"/>
      </w:pPr>
      <w:rPr>
        <w:rFonts w:ascii="Symbol" w:hAnsi="Symbol"/>
      </w:rPr>
    </w:lvl>
    <w:lvl w:ilvl="1" w:tplc="8116BB28" w:tentative="1">
      <w:start w:val="1"/>
      <w:numFmt w:val="bullet"/>
      <w:lvlText w:val="o"/>
      <w:lvlJc w:val="left"/>
      <w:pPr>
        <w:ind w:left="1440" w:hanging="360"/>
      </w:pPr>
      <w:rPr>
        <w:rFonts w:ascii="Courier New" w:hAnsi="Courier New" w:cs="Courier New"/>
      </w:rPr>
    </w:lvl>
    <w:lvl w:ilvl="2" w:tplc="5BC04BCC" w:tentative="1">
      <w:start w:val="1"/>
      <w:numFmt w:val="bullet"/>
      <w:lvlText w:val=""/>
      <w:lvlJc w:val="left"/>
      <w:pPr>
        <w:ind w:left="2160" w:hanging="360"/>
      </w:pPr>
      <w:rPr>
        <w:rFonts w:ascii="Wingdings" w:hAnsi="Wingdings"/>
      </w:rPr>
    </w:lvl>
    <w:lvl w:ilvl="3" w:tplc="59DE170C" w:tentative="1">
      <w:start w:val="1"/>
      <w:numFmt w:val="bullet"/>
      <w:lvlText w:val=""/>
      <w:lvlJc w:val="left"/>
      <w:pPr>
        <w:ind w:left="2880" w:hanging="360"/>
      </w:pPr>
      <w:rPr>
        <w:rFonts w:ascii="Symbol" w:hAnsi="Symbol"/>
      </w:rPr>
    </w:lvl>
    <w:lvl w:ilvl="4" w:tplc="822A2CD0" w:tentative="1">
      <w:start w:val="1"/>
      <w:numFmt w:val="bullet"/>
      <w:lvlText w:val="o"/>
      <w:lvlJc w:val="left"/>
      <w:pPr>
        <w:ind w:left="3600" w:hanging="360"/>
      </w:pPr>
      <w:rPr>
        <w:rFonts w:ascii="Courier New" w:hAnsi="Courier New" w:cs="Courier New"/>
      </w:rPr>
    </w:lvl>
    <w:lvl w:ilvl="5" w:tplc="8A844C28" w:tentative="1">
      <w:start w:val="1"/>
      <w:numFmt w:val="bullet"/>
      <w:lvlText w:val=""/>
      <w:lvlJc w:val="left"/>
      <w:pPr>
        <w:ind w:left="4320" w:hanging="360"/>
      </w:pPr>
      <w:rPr>
        <w:rFonts w:ascii="Wingdings" w:hAnsi="Wingdings"/>
      </w:rPr>
    </w:lvl>
    <w:lvl w:ilvl="6" w:tplc="04EC4696" w:tentative="1">
      <w:start w:val="1"/>
      <w:numFmt w:val="bullet"/>
      <w:lvlText w:val=""/>
      <w:lvlJc w:val="left"/>
      <w:pPr>
        <w:ind w:left="5040" w:hanging="360"/>
      </w:pPr>
      <w:rPr>
        <w:rFonts w:ascii="Symbol" w:hAnsi="Symbol"/>
      </w:rPr>
    </w:lvl>
    <w:lvl w:ilvl="7" w:tplc="60EA8AF4" w:tentative="1">
      <w:start w:val="1"/>
      <w:numFmt w:val="bullet"/>
      <w:lvlText w:val="o"/>
      <w:lvlJc w:val="left"/>
      <w:pPr>
        <w:ind w:left="5760" w:hanging="360"/>
      </w:pPr>
      <w:rPr>
        <w:rFonts w:ascii="Courier New" w:hAnsi="Courier New" w:cs="Courier New"/>
      </w:rPr>
    </w:lvl>
    <w:lvl w:ilvl="8" w:tplc="341C6E96" w:tentative="1">
      <w:start w:val="1"/>
      <w:numFmt w:val="bullet"/>
      <w:lvlText w:val=""/>
      <w:lvlJc w:val="left"/>
      <w:pPr>
        <w:ind w:left="6480" w:hanging="360"/>
      </w:pPr>
      <w:rPr>
        <w:rFonts w:ascii="Wingdings" w:hAnsi="Wingdings"/>
      </w:rPr>
    </w:lvl>
  </w:abstractNum>
  <w:abstractNum w:abstractNumId="7" w15:restartNumberingAfterBreak="0">
    <w:nsid w:val="67F9144F"/>
    <w:multiLevelType w:val="hybridMultilevel"/>
    <w:tmpl w:val="7FC2D9AC"/>
    <w:lvl w:ilvl="0" w:tplc="45120FD0">
      <w:start w:val="1"/>
      <w:numFmt w:val="bullet"/>
      <w:lvlText w:val=""/>
      <w:lvlJc w:val="left"/>
      <w:pPr>
        <w:ind w:left="720" w:hanging="360"/>
      </w:pPr>
      <w:rPr>
        <w:rFonts w:ascii="Symbol" w:hAnsi="Symbol"/>
      </w:rPr>
    </w:lvl>
    <w:lvl w:ilvl="1" w:tplc="DA8E2ADC" w:tentative="1">
      <w:start w:val="1"/>
      <w:numFmt w:val="bullet"/>
      <w:lvlText w:val="o"/>
      <w:lvlJc w:val="left"/>
      <w:pPr>
        <w:ind w:left="1440" w:hanging="360"/>
      </w:pPr>
      <w:rPr>
        <w:rFonts w:ascii="Courier New" w:hAnsi="Courier New" w:cs="Courier New"/>
      </w:rPr>
    </w:lvl>
    <w:lvl w:ilvl="2" w:tplc="9B7C5AD6" w:tentative="1">
      <w:start w:val="1"/>
      <w:numFmt w:val="bullet"/>
      <w:lvlText w:val=""/>
      <w:lvlJc w:val="left"/>
      <w:pPr>
        <w:ind w:left="2160" w:hanging="360"/>
      </w:pPr>
      <w:rPr>
        <w:rFonts w:ascii="Wingdings" w:hAnsi="Wingdings"/>
      </w:rPr>
    </w:lvl>
    <w:lvl w:ilvl="3" w:tplc="55922C8C" w:tentative="1">
      <w:start w:val="1"/>
      <w:numFmt w:val="bullet"/>
      <w:lvlText w:val=""/>
      <w:lvlJc w:val="left"/>
      <w:pPr>
        <w:ind w:left="2880" w:hanging="360"/>
      </w:pPr>
      <w:rPr>
        <w:rFonts w:ascii="Symbol" w:hAnsi="Symbol"/>
      </w:rPr>
    </w:lvl>
    <w:lvl w:ilvl="4" w:tplc="7B6EAD78" w:tentative="1">
      <w:start w:val="1"/>
      <w:numFmt w:val="bullet"/>
      <w:lvlText w:val="o"/>
      <w:lvlJc w:val="left"/>
      <w:pPr>
        <w:ind w:left="3600" w:hanging="360"/>
      </w:pPr>
      <w:rPr>
        <w:rFonts w:ascii="Courier New" w:hAnsi="Courier New" w:cs="Courier New"/>
      </w:rPr>
    </w:lvl>
    <w:lvl w:ilvl="5" w:tplc="6A5CD608" w:tentative="1">
      <w:start w:val="1"/>
      <w:numFmt w:val="bullet"/>
      <w:lvlText w:val=""/>
      <w:lvlJc w:val="left"/>
      <w:pPr>
        <w:ind w:left="4320" w:hanging="360"/>
      </w:pPr>
      <w:rPr>
        <w:rFonts w:ascii="Wingdings" w:hAnsi="Wingdings"/>
      </w:rPr>
    </w:lvl>
    <w:lvl w:ilvl="6" w:tplc="6BFC0648" w:tentative="1">
      <w:start w:val="1"/>
      <w:numFmt w:val="bullet"/>
      <w:lvlText w:val=""/>
      <w:lvlJc w:val="left"/>
      <w:pPr>
        <w:ind w:left="5040" w:hanging="360"/>
      </w:pPr>
      <w:rPr>
        <w:rFonts w:ascii="Symbol" w:hAnsi="Symbol"/>
      </w:rPr>
    </w:lvl>
    <w:lvl w:ilvl="7" w:tplc="5674F674" w:tentative="1">
      <w:start w:val="1"/>
      <w:numFmt w:val="bullet"/>
      <w:lvlText w:val="o"/>
      <w:lvlJc w:val="left"/>
      <w:pPr>
        <w:ind w:left="5760" w:hanging="360"/>
      </w:pPr>
      <w:rPr>
        <w:rFonts w:ascii="Courier New" w:hAnsi="Courier New" w:cs="Courier New"/>
      </w:rPr>
    </w:lvl>
    <w:lvl w:ilvl="8" w:tplc="6AA4897A" w:tentative="1">
      <w:start w:val="1"/>
      <w:numFmt w:val="bullet"/>
      <w:lvlText w:val=""/>
      <w:lvlJc w:val="left"/>
      <w:pPr>
        <w:ind w:left="6480" w:hanging="360"/>
      </w:pPr>
      <w:rPr>
        <w:rFonts w:ascii="Wingdings" w:hAnsi="Wingdings"/>
      </w:rPr>
    </w:lvl>
  </w:abstractNum>
  <w:abstractNum w:abstractNumId="8" w15:restartNumberingAfterBreak="0">
    <w:nsid w:val="767F3BEE"/>
    <w:multiLevelType w:val="hybridMultilevel"/>
    <w:tmpl w:val="359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F5918"/>
    <w:multiLevelType w:val="hybridMultilevel"/>
    <w:tmpl w:val="6532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9"/>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zNTA3MDAwMzOyNDFQ0lEKTi0uzszPAykwNKsFAEu7QCQtAAAA"/>
  </w:docVars>
  <w:rsids>
    <w:rsidRoot w:val="00F8019C"/>
    <w:rsid w:val="00021ABF"/>
    <w:rsid w:val="00027610"/>
    <w:rsid w:val="00040927"/>
    <w:rsid w:val="0009142D"/>
    <w:rsid w:val="000A5BAA"/>
    <w:rsid w:val="000C1126"/>
    <w:rsid w:val="000C42BB"/>
    <w:rsid w:val="000E2D0C"/>
    <w:rsid w:val="0011664B"/>
    <w:rsid w:val="001902E3"/>
    <w:rsid w:val="001930E1"/>
    <w:rsid w:val="001A76B1"/>
    <w:rsid w:val="001F335A"/>
    <w:rsid w:val="00234E01"/>
    <w:rsid w:val="0025346E"/>
    <w:rsid w:val="00262450"/>
    <w:rsid w:val="00262ECD"/>
    <w:rsid w:val="00263029"/>
    <w:rsid w:val="002847E2"/>
    <w:rsid w:val="00295263"/>
    <w:rsid w:val="002B3FD3"/>
    <w:rsid w:val="002B5826"/>
    <w:rsid w:val="00334C7F"/>
    <w:rsid w:val="00345628"/>
    <w:rsid w:val="003A121D"/>
    <w:rsid w:val="00406553"/>
    <w:rsid w:val="004323D8"/>
    <w:rsid w:val="00450F85"/>
    <w:rsid w:val="0047408E"/>
    <w:rsid w:val="004A28AE"/>
    <w:rsid w:val="004A5BDE"/>
    <w:rsid w:val="004D5911"/>
    <w:rsid w:val="005175EA"/>
    <w:rsid w:val="005D545A"/>
    <w:rsid w:val="005D72F1"/>
    <w:rsid w:val="00604DB1"/>
    <w:rsid w:val="00617677"/>
    <w:rsid w:val="00632E03"/>
    <w:rsid w:val="00663657"/>
    <w:rsid w:val="006843A7"/>
    <w:rsid w:val="006E3853"/>
    <w:rsid w:val="006E5CA0"/>
    <w:rsid w:val="00710A91"/>
    <w:rsid w:val="00721A88"/>
    <w:rsid w:val="00750BFD"/>
    <w:rsid w:val="00766C6E"/>
    <w:rsid w:val="0077731F"/>
    <w:rsid w:val="00795224"/>
    <w:rsid w:val="007D7A77"/>
    <w:rsid w:val="007E55CE"/>
    <w:rsid w:val="007F3317"/>
    <w:rsid w:val="00817379"/>
    <w:rsid w:val="00827DE4"/>
    <w:rsid w:val="00832ED3"/>
    <w:rsid w:val="00877173"/>
    <w:rsid w:val="008D4FF3"/>
    <w:rsid w:val="00913EA3"/>
    <w:rsid w:val="00931F32"/>
    <w:rsid w:val="0095104F"/>
    <w:rsid w:val="00953BFD"/>
    <w:rsid w:val="0097432E"/>
    <w:rsid w:val="009A47EB"/>
    <w:rsid w:val="009D0A2C"/>
    <w:rsid w:val="009E047D"/>
    <w:rsid w:val="00A946BE"/>
    <w:rsid w:val="00B3054E"/>
    <w:rsid w:val="00B31819"/>
    <w:rsid w:val="00B7355D"/>
    <w:rsid w:val="00B75DA5"/>
    <w:rsid w:val="00B7649F"/>
    <w:rsid w:val="00BC7F56"/>
    <w:rsid w:val="00CE18A6"/>
    <w:rsid w:val="00CE1940"/>
    <w:rsid w:val="00D21005"/>
    <w:rsid w:val="00D23276"/>
    <w:rsid w:val="00D9458A"/>
    <w:rsid w:val="00D96EE7"/>
    <w:rsid w:val="00E25F17"/>
    <w:rsid w:val="00E417E0"/>
    <w:rsid w:val="00E4479B"/>
    <w:rsid w:val="00E64C7E"/>
    <w:rsid w:val="00EE093A"/>
    <w:rsid w:val="00EE2EC3"/>
    <w:rsid w:val="00EE450F"/>
    <w:rsid w:val="00EF2229"/>
    <w:rsid w:val="00EF544C"/>
    <w:rsid w:val="00F0309C"/>
    <w:rsid w:val="00F10EA5"/>
    <w:rsid w:val="00F13A7F"/>
    <w:rsid w:val="00F26F86"/>
    <w:rsid w:val="00F45859"/>
    <w:rsid w:val="00F518E7"/>
    <w:rsid w:val="00F52F75"/>
    <w:rsid w:val="00F6685F"/>
    <w:rsid w:val="00F8019C"/>
    <w:rsid w:val="00FB4260"/>
    <w:rsid w:val="22B7A1AE"/>
    <w:rsid w:val="353AD4EA"/>
    <w:rsid w:val="4CDA9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AF00"/>
  <w15:docId w15:val="{92C05A44-3B58-4124-A861-AF33954C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sid w:val="00F52F75"/>
    <w:rPr>
      <w:color w:val="605E5C"/>
      <w:shd w:val="clear" w:color="auto" w:fill="E1DFDD"/>
    </w:rPr>
  </w:style>
  <w:style w:type="character" w:styleId="FollowedHyperlink">
    <w:name w:val="FollowedHyperlink"/>
    <w:basedOn w:val="DefaultParagraphFont"/>
    <w:uiPriority w:val="99"/>
    <w:semiHidden/>
    <w:unhideWhenUsed/>
    <w:rsid w:val="00750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45990">
      <w:bodyDiv w:val="1"/>
      <w:marLeft w:val="0"/>
      <w:marRight w:val="0"/>
      <w:marTop w:val="0"/>
      <w:marBottom w:val="0"/>
      <w:divBdr>
        <w:top w:val="none" w:sz="0" w:space="0" w:color="auto"/>
        <w:left w:val="none" w:sz="0" w:space="0" w:color="auto"/>
        <w:bottom w:val="none" w:sz="0" w:space="0" w:color="auto"/>
        <w:right w:val="none" w:sz="0" w:space="0" w:color="auto"/>
      </w:divBdr>
    </w:div>
    <w:div w:id="455830384">
      <w:bodyDiv w:val="1"/>
      <w:marLeft w:val="0"/>
      <w:marRight w:val="0"/>
      <w:marTop w:val="0"/>
      <w:marBottom w:val="0"/>
      <w:divBdr>
        <w:top w:val="none" w:sz="0" w:space="0" w:color="auto"/>
        <w:left w:val="none" w:sz="0" w:space="0" w:color="auto"/>
        <w:bottom w:val="none" w:sz="0" w:space="0" w:color="auto"/>
        <w:right w:val="none" w:sz="0" w:space="0" w:color="auto"/>
      </w:divBdr>
    </w:div>
    <w:div w:id="477190028">
      <w:bodyDiv w:val="1"/>
      <w:marLeft w:val="0"/>
      <w:marRight w:val="0"/>
      <w:marTop w:val="0"/>
      <w:marBottom w:val="0"/>
      <w:divBdr>
        <w:top w:val="none" w:sz="0" w:space="0" w:color="auto"/>
        <w:left w:val="none" w:sz="0" w:space="0" w:color="auto"/>
        <w:bottom w:val="none" w:sz="0" w:space="0" w:color="auto"/>
        <w:right w:val="none" w:sz="0" w:space="0" w:color="auto"/>
      </w:divBdr>
    </w:div>
    <w:div w:id="701397765">
      <w:bodyDiv w:val="1"/>
      <w:marLeft w:val="0"/>
      <w:marRight w:val="0"/>
      <w:marTop w:val="0"/>
      <w:marBottom w:val="0"/>
      <w:divBdr>
        <w:top w:val="none" w:sz="0" w:space="0" w:color="auto"/>
        <w:left w:val="none" w:sz="0" w:space="0" w:color="auto"/>
        <w:bottom w:val="none" w:sz="0" w:space="0" w:color="auto"/>
        <w:right w:val="none" w:sz="0" w:space="0" w:color="auto"/>
      </w:divBdr>
    </w:div>
    <w:div w:id="15549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1686</Characters>
  <Application>Microsoft Office Word</Application>
  <DocSecurity>0</DocSecurity>
  <Lines>14</Lines>
  <Paragraphs>3</Paragraphs>
  <ScaleCrop>false</ScaleCrop>
  <Company>UMKC</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Van</dc:creator>
  <cp:lastModifiedBy>Wilson, Van</cp:lastModifiedBy>
  <cp:revision>12</cp:revision>
  <dcterms:created xsi:type="dcterms:W3CDTF">2021-02-03T21:33:00Z</dcterms:created>
  <dcterms:modified xsi:type="dcterms:W3CDTF">2021-09-14T17:51:00Z</dcterms:modified>
</cp:coreProperties>
</file>