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AF3C" w14:textId="39909C98" w:rsidR="00130383" w:rsidRDefault="002A13C3">
      <w:r>
        <w:t>RI Harm Reduction Request – Conceptualization &amp; Planning Document:</w:t>
      </w:r>
    </w:p>
    <w:p w14:paraId="686409D6" w14:textId="60DA3E97" w:rsidR="002A13C3" w:rsidRDefault="002A13C3"/>
    <w:p w14:paraId="2FA01D9E" w14:textId="68E7894E" w:rsidR="002A13C3" w:rsidRDefault="002A13C3">
      <w:r>
        <w:t xml:space="preserve">Overarching goal:  </w:t>
      </w:r>
      <w:r w:rsidR="0095559C">
        <w:t>non-stigmatizing</w:t>
      </w:r>
      <w:r w:rsidR="003C6DD8">
        <w:t xml:space="preserve"> </w:t>
      </w:r>
      <w:r w:rsidR="003C6DD8" w:rsidRPr="0095559C">
        <w:rPr>
          <w:color w:val="000000" w:themeColor="text1"/>
        </w:rPr>
        <w:t>culturally responsive</w:t>
      </w:r>
      <w:r w:rsidRPr="0095559C">
        <w:rPr>
          <w:color w:val="000000" w:themeColor="text1"/>
        </w:rPr>
        <w:t xml:space="preserve"> </w:t>
      </w:r>
      <w:r>
        <w:t xml:space="preserve">approach for people who use drugs and drug safety in the home to prevent unintended harms to </w:t>
      </w:r>
      <w:r w:rsidR="00964CC8">
        <w:t>children and others</w:t>
      </w:r>
    </w:p>
    <w:p w14:paraId="2FA73556" w14:textId="54A11920" w:rsidR="002A13C3" w:rsidRDefault="002A13C3"/>
    <w:p w14:paraId="434DCDB9" w14:textId="02EEF28C" w:rsidR="002A13C3" w:rsidRDefault="002A13C3">
      <w:r>
        <w:t>Audiences:</w:t>
      </w:r>
    </w:p>
    <w:p w14:paraId="23DB8648" w14:textId="78244E0A" w:rsidR="002A13C3" w:rsidRDefault="002A13C3" w:rsidP="002A13C3">
      <w:pPr>
        <w:pStyle w:val="ListParagraph"/>
        <w:numPr>
          <w:ilvl w:val="0"/>
          <w:numId w:val="5"/>
        </w:numPr>
      </w:pPr>
      <w:r>
        <w:t>Individuals utilizing harm reduction centers</w:t>
      </w:r>
    </w:p>
    <w:p w14:paraId="23D2C8E0" w14:textId="6519F74F" w:rsidR="002A13C3" w:rsidRDefault="002A13C3" w:rsidP="002A13C3">
      <w:pPr>
        <w:pStyle w:val="ListParagraph"/>
        <w:numPr>
          <w:ilvl w:val="0"/>
          <w:numId w:val="5"/>
        </w:numPr>
      </w:pPr>
      <w:r>
        <w:t>Broader public audiences, focusing on parents and other adults to promote drug safety in the home</w:t>
      </w:r>
    </w:p>
    <w:p w14:paraId="3031883D" w14:textId="07DF8506" w:rsidR="002A13C3" w:rsidRDefault="002A13C3" w:rsidP="002A13C3">
      <w:pPr>
        <w:pStyle w:val="ListParagraph"/>
        <w:numPr>
          <w:ilvl w:val="0"/>
          <w:numId w:val="5"/>
        </w:numPr>
      </w:pPr>
      <w:r>
        <w:t>Home visiting workforce</w:t>
      </w:r>
    </w:p>
    <w:p w14:paraId="24FEDD8C" w14:textId="158B64C2" w:rsidR="002A13C3" w:rsidRDefault="002A13C3" w:rsidP="002A13C3">
      <w:pPr>
        <w:pStyle w:val="ListParagraph"/>
        <w:numPr>
          <w:ilvl w:val="0"/>
          <w:numId w:val="5"/>
        </w:numPr>
      </w:pPr>
      <w:r>
        <w:t>RI’s prevention workforce</w:t>
      </w:r>
    </w:p>
    <w:p w14:paraId="1FA51DC7" w14:textId="683D61FE" w:rsidR="0095559C" w:rsidRDefault="0095559C" w:rsidP="002A13C3">
      <w:pPr>
        <w:pStyle w:val="ListParagraph"/>
        <w:numPr>
          <w:ilvl w:val="0"/>
          <w:numId w:val="5"/>
        </w:numPr>
      </w:pPr>
      <w:r>
        <w:t>Affected others</w:t>
      </w:r>
    </w:p>
    <w:p w14:paraId="35B3A6EC" w14:textId="2524B158" w:rsidR="002A13C3" w:rsidRDefault="002A13C3" w:rsidP="002A13C3">
      <w:pPr>
        <w:pStyle w:val="ListParagraph"/>
        <w:numPr>
          <w:ilvl w:val="0"/>
          <w:numId w:val="5"/>
        </w:numPr>
      </w:pPr>
      <w:r>
        <w:t>Other audiences identified by RI</w:t>
      </w:r>
      <w:r w:rsidR="00945303">
        <w:t xml:space="preserve"> </w:t>
      </w:r>
    </w:p>
    <w:p w14:paraId="42DA3FD4" w14:textId="49CF8D9E" w:rsidR="002A13C3" w:rsidRDefault="002A13C3"/>
    <w:p w14:paraId="3A78CBED" w14:textId="0AB901E9" w:rsidR="002A13C3" w:rsidRDefault="002A13C3">
      <w:r>
        <w:t>Elements:</w:t>
      </w:r>
    </w:p>
    <w:p w14:paraId="5D9CFE27" w14:textId="34EED914" w:rsidR="002A13C3" w:rsidRDefault="002A13C3" w:rsidP="002A13C3">
      <w:pPr>
        <w:pStyle w:val="ListParagraph"/>
        <w:numPr>
          <w:ilvl w:val="0"/>
          <w:numId w:val="3"/>
        </w:numPr>
      </w:pPr>
      <w:r>
        <w:t>-Best practices/promising practices for guiding people who use drugs (PWUD) to keep their homes safe for children, affected others</w:t>
      </w:r>
    </w:p>
    <w:p w14:paraId="60BB2C5B" w14:textId="7B88F3D5" w:rsidR="002A13C3" w:rsidRDefault="002A13C3" w:rsidP="002A13C3">
      <w:pPr>
        <w:pStyle w:val="ListParagraph"/>
        <w:numPr>
          <w:ilvl w:val="0"/>
          <w:numId w:val="3"/>
        </w:numPr>
      </w:pPr>
      <w:r>
        <w:t>-Best practices for home visiting nurses/professionals when they encounter scenarios with safety risks for children in the home</w:t>
      </w:r>
    </w:p>
    <w:p w14:paraId="6CA87899" w14:textId="7753AE9F" w:rsidR="002A13C3" w:rsidRDefault="002A13C3" w:rsidP="002A13C3">
      <w:pPr>
        <w:pStyle w:val="ListParagraph"/>
        <w:numPr>
          <w:ilvl w:val="0"/>
          <w:numId w:val="3"/>
        </w:numPr>
      </w:pPr>
      <w:r>
        <w:t>-Best practices for how prevention professionals talk about and integrate or collaborate with harm reduction</w:t>
      </w:r>
      <w:r w:rsidR="00437054">
        <w:rPr>
          <w:color w:val="538135" w:themeColor="accent6" w:themeShade="BF"/>
        </w:rPr>
        <w:t xml:space="preserve">, </w:t>
      </w:r>
      <w:r w:rsidR="00437054" w:rsidRPr="00767BFA">
        <w:rPr>
          <w:color w:val="000000" w:themeColor="text1"/>
        </w:rPr>
        <w:t>specifically har</w:t>
      </w:r>
      <w:r w:rsidR="00767BFA">
        <w:rPr>
          <w:color w:val="000000" w:themeColor="text1"/>
        </w:rPr>
        <w:t>m</w:t>
      </w:r>
      <w:r w:rsidR="00437054" w:rsidRPr="00767BFA">
        <w:rPr>
          <w:color w:val="000000" w:themeColor="text1"/>
        </w:rPr>
        <w:t xml:space="preserve"> reduction centers,</w:t>
      </w:r>
      <w:r w:rsidRPr="00767BFA">
        <w:rPr>
          <w:color w:val="000000" w:themeColor="text1"/>
        </w:rPr>
        <w:t xml:space="preserve"> </w:t>
      </w:r>
      <w:r>
        <w:t>in their communities</w:t>
      </w:r>
    </w:p>
    <w:p w14:paraId="184C7823" w14:textId="4F34F063" w:rsidR="002A13C3" w:rsidRDefault="002A13C3" w:rsidP="002A13C3">
      <w:pPr>
        <w:pStyle w:val="ListParagraph"/>
        <w:numPr>
          <w:ilvl w:val="0"/>
          <w:numId w:val="3"/>
        </w:numPr>
      </w:pPr>
      <w:r>
        <w:t>-Messaging and communications guidance</w:t>
      </w:r>
    </w:p>
    <w:p w14:paraId="1BF7A520" w14:textId="06867067" w:rsidR="002A13C3" w:rsidRDefault="002A13C3"/>
    <w:p w14:paraId="5C848E88" w14:textId="01FDDF0D" w:rsidR="002A13C3" w:rsidRDefault="002A13C3">
      <w:r>
        <w:t>Potential Outputs:</w:t>
      </w:r>
    </w:p>
    <w:p w14:paraId="5E6CA3DD" w14:textId="5742905F" w:rsidR="002A13C3" w:rsidRDefault="002A13C3" w:rsidP="002A13C3">
      <w:pPr>
        <w:pStyle w:val="ListParagraph"/>
        <w:numPr>
          <w:ilvl w:val="0"/>
          <w:numId w:val="4"/>
        </w:numPr>
      </w:pPr>
      <w:r>
        <w:t>Best practices/promising practices “white paper” Rhode Island focus on engaging</w:t>
      </w:r>
      <w:r w:rsidR="00FD6943">
        <w:t xml:space="preserve"> individuals utilizing harm reduction services</w:t>
      </w:r>
    </w:p>
    <w:p w14:paraId="163C3BCA" w14:textId="589B5435" w:rsidR="002A13C3" w:rsidRDefault="002A13C3" w:rsidP="002A13C3">
      <w:pPr>
        <w:pStyle w:val="ListParagraph"/>
        <w:numPr>
          <w:ilvl w:val="1"/>
          <w:numId w:val="4"/>
        </w:numPr>
      </w:pPr>
      <w:r>
        <w:t>Literature review and brief</w:t>
      </w:r>
    </w:p>
    <w:p w14:paraId="59FA4E31" w14:textId="6A7D0A89" w:rsidR="002A13C3" w:rsidRDefault="002A13C3" w:rsidP="002A13C3">
      <w:pPr>
        <w:pStyle w:val="ListParagraph"/>
        <w:numPr>
          <w:ilvl w:val="1"/>
          <w:numId w:val="4"/>
        </w:numPr>
      </w:pPr>
      <w:r>
        <w:t>Listing/descriptions/links to programs, initiatives, approaches from other states</w:t>
      </w:r>
      <w:r w:rsidR="003C6DD8">
        <w:t xml:space="preserve">, </w:t>
      </w:r>
      <w:r w:rsidR="003C6DD8" w:rsidRPr="00546859">
        <w:rPr>
          <w:color w:val="000000" w:themeColor="text1"/>
        </w:rPr>
        <w:t>Native Nations,</w:t>
      </w:r>
      <w:r w:rsidRPr="00546859">
        <w:rPr>
          <w:color w:val="000000" w:themeColor="text1"/>
        </w:rPr>
        <w:t xml:space="preserve"> </w:t>
      </w:r>
      <w:r>
        <w:t>or (Canadian) provinces</w:t>
      </w:r>
    </w:p>
    <w:p w14:paraId="04C8CC23" w14:textId="4F0FD0F4" w:rsidR="002A13C3" w:rsidRDefault="002A13C3" w:rsidP="002A13C3">
      <w:pPr>
        <w:pStyle w:val="ListParagraph"/>
        <w:numPr>
          <w:ilvl w:val="1"/>
          <w:numId w:val="4"/>
        </w:numPr>
      </w:pPr>
      <w:r>
        <w:t>Listing and description of promising policy and strategy approaches to addressing drug safety in the home to protect youth from unintended harms</w:t>
      </w:r>
    </w:p>
    <w:p w14:paraId="42BEE789" w14:textId="628846EE" w:rsidR="005A139E" w:rsidRPr="00546859" w:rsidRDefault="005A139E" w:rsidP="005A139E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00546859">
        <w:rPr>
          <w:color w:val="000000" w:themeColor="text1"/>
        </w:rPr>
        <w:t xml:space="preserve">Innovative or new strategy approaches to addressing drug safety in the home to protect youth from unintended harms </w:t>
      </w:r>
    </w:p>
    <w:p w14:paraId="2CCFF337" w14:textId="30C5597F" w:rsidR="005A139E" w:rsidRDefault="005A139E" w:rsidP="005A139E">
      <w:pPr>
        <w:pStyle w:val="ListParagraph"/>
        <w:ind w:left="1080"/>
      </w:pPr>
    </w:p>
    <w:p w14:paraId="6A1B0C01" w14:textId="237456A8" w:rsidR="002A13C3" w:rsidRDefault="002A13C3" w:rsidP="002A13C3">
      <w:pPr>
        <w:pStyle w:val="ListParagraph"/>
        <w:numPr>
          <w:ilvl w:val="0"/>
          <w:numId w:val="4"/>
        </w:numPr>
      </w:pPr>
      <w:r>
        <w:t>Messaging Guidebook</w:t>
      </w:r>
    </w:p>
    <w:p w14:paraId="412D368F" w14:textId="0F260265" w:rsidR="002A13C3" w:rsidRDefault="002A13C3" w:rsidP="002A13C3">
      <w:pPr>
        <w:pStyle w:val="ListParagraph"/>
        <w:numPr>
          <w:ilvl w:val="1"/>
          <w:numId w:val="4"/>
        </w:numPr>
      </w:pPr>
      <w:r>
        <w:t>Develop messaging guidance for multiple audiences as prioritized and identified by RI</w:t>
      </w:r>
    </w:p>
    <w:p w14:paraId="1947EEBB" w14:textId="34207170" w:rsidR="002A13C3" w:rsidRDefault="002A13C3" w:rsidP="002A13C3">
      <w:pPr>
        <w:pStyle w:val="ListParagraph"/>
        <w:numPr>
          <w:ilvl w:val="1"/>
          <w:numId w:val="4"/>
        </w:numPr>
      </w:pPr>
      <w:r>
        <w:t>Messaging guidance drawn from the white paper</w:t>
      </w:r>
      <w:r w:rsidR="005A139E">
        <w:t xml:space="preserve"> </w:t>
      </w:r>
    </w:p>
    <w:p w14:paraId="09E60BC9" w14:textId="38E2F9B0" w:rsidR="002A13C3" w:rsidRDefault="002A13C3" w:rsidP="002A13C3">
      <w:pPr>
        <w:pStyle w:val="ListParagraph"/>
        <w:numPr>
          <w:ilvl w:val="1"/>
          <w:numId w:val="4"/>
        </w:numPr>
      </w:pPr>
      <w:r>
        <w:t>Potentially include “ready-to-go” materials (</w:t>
      </w:r>
      <w:proofErr w:type="gramStart"/>
      <w:r>
        <w:t>e.g.</w:t>
      </w:r>
      <w:proofErr w:type="gramEnd"/>
      <w:r>
        <w:t xml:space="preserve"> infographic/memes for Twitter/social media, flyer/handout for harm reduction centers, info/tip sheet for home visitors to leave with patient</w:t>
      </w:r>
      <w:r w:rsidRPr="00BB4DEA">
        <w:rPr>
          <w:color w:val="000000" w:themeColor="text1"/>
        </w:rPr>
        <w:t>s</w:t>
      </w:r>
      <w:r w:rsidR="00BB4DEA" w:rsidRPr="00BB4DEA">
        <w:rPr>
          <w:color w:val="000000" w:themeColor="text1"/>
        </w:rPr>
        <w:t>)</w:t>
      </w:r>
    </w:p>
    <w:p w14:paraId="13C2C650" w14:textId="2DA34C9C" w:rsidR="002A13C3" w:rsidRDefault="002A13C3" w:rsidP="002A13C3"/>
    <w:p w14:paraId="6CBED9F5" w14:textId="77777777" w:rsidR="00BB3399" w:rsidRDefault="00BB3399" w:rsidP="002A13C3"/>
    <w:p w14:paraId="1EA4EB99" w14:textId="7E92E962" w:rsidR="002A13C3" w:rsidRDefault="002A13C3" w:rsidP="002A13C3">
      <w:pPr>
        <w:pStyle w:val="ListParagraph"/>
        <w:numPr>
          <w:ilvl w:val="0"/>
          <w:numId w:val="4"/>
        </w:numPr>
      </w:pPr>
      <w:r>
        <w:lastRenderedPageBreak/>
        <w:t>Harm reduction E-learning module(s) for prevention field</w:t>
      </w:r>
    </w:p>
    <w:p w14:paraId="651041D8" w14:textId="68606591" w:rsidR="002A13C3" w:rsidRDefault="002A13C3" w:rsidP="002A13C3">
      <w:pPr>
        <w:pStyle w:val="ListParagraph"/>
        <w:numPr>
          <w:ilvl w:val="1"/>
          <w:numId w:val="4"/>
        </w:numPr>
      </w:pPr>
      <w:r>
        <w:t>Collaborate with PRC to identify learning objectives for the modules</w:t>
      </w:r>
      <w:r w:rsidR="005A139E">
        <w:t xml:space="preserve"> </w:t>
      </w:r>
    </w:p>
    <w:p w14:paraId="6BA28AF8" w14:textId="423B8F86" w:rsidR="002A13C3" w:rsidRDefault="002A13C3" w:rsidP="002A13C3">
      <w:pPr>
        <w:pStyle w:val="ListParagraph"/>
        <w:numPr>
          <w:ilvl w:val="1"/>
          <w:numId w:val="4"/>
        </w:numPr>
      </w:pPr>
      <w:r>
        <w:t>PTTC contract with a SME to develop and record the modules.</w:t>
      </w:r>
    </w:p>
    <w:p w14:paraId="4A5E4C60" w14:textId="77777777" w:rsidR="002A13C3" w:rsidRDefault="002A13C3" w:rsidP="002A13C3">
      <w:pPr>
        <w:pStyle w:val="ListParagraph"/>
        <w:ind w:left="360"/>
      </w:pPr>
    </w:p>
    <w:p w14:paraId="2AEBDBD6" w14:textId="09443FB9" w:rsidR="002A13C3" w:rsidRDefault="002A13C3" w:rsidP="002A13C3">
      <w:r>
        <w:t xml:space="preserve">Guiding </w:t>
      </w:r>
      <w:r w:rsidR="00106D35">
        <w:t>P</w:t>
      </w:r>
      <w:r>
        <w:t>rinciples:</w:t>
      </w:r>
    </w:p>
    <w:p w14:paraId="7BA933FA" w14:textId="7A0C1270" w:rsidR="002A13C3" w:rsidRDefault="00106D35" w:rsidP="00414C8F">
      <w:pPr>
        <w:pStyle w:val="ListParagraph"/>
        <w:numPr>
          <w:ilvl w:val="0"/>
          <w:numId w:val="7"/>
        </w:numPr>
      </w:pPr>
      <w:r>
        <w:t>N</w:t>
      </w:r>
      <w:r w:rsidR="002A13C3">
        <w:t>on-stigmatizing approaches and language</w:t>
      </w:r>
    </w:p>
    <w:p w14:paraId="3FAAB27F" w14:textId="749DC96F" w:rsidR="005A139E" w:rsidRPr="00414C8F" w:rsidRDefault="005A139E" w:rsidP="00414C8F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414C8F">
        <w:rPr>
          <w:color w:val="000000" w:themeColor="text1"/>
        </w:rPr>
        <w:t xml:space="preserve">Culturally humble approaches and messaging </w:t>
      </w:r>
    </w:p>
    <w:p w14:paraId="64459D7C" w14:textId="02F01E56" w:rsidR="005974C2" w:rsidRDefault="005974C2" w:rsidP="00414C8F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414C8F">
        <w:rPr>
          <w:color w:val="000000" w:themeColor="text1"/>
        </w:rPr>
        <w:t>Local (social) cohesion</w:t>
      </w:r>
      <w:r w:rsidR="00414C8F" w:rsidRPr="00414C8F">
        <w:rPr>
          <w:color w:val="000000" w:themeColor="text1"/>
        </w:rPr>
        <w:t xml:space="preserve">, </w:t>
      </w:r>
      <w:r w:rsidR="00B72DB6" w:rsidRPr="00414C8F">
        <w:rPr>
          <w:color w:val="000000" w:themeColor="text1"/>
        </w:rPr>
        <w:t>highlighting the collaboration between prevention unit and harm reduction center</w:t>
      </w:r>
    </w:p>
    <w:p w14:paraId="3FDC8929" w14:textId="7300D32D" w:rsidR="00712448" w:rsidRDefault="00712448" w:rsidP="00712448">
      <w:pPr>
        <w:pStyle w:val="ListParagraph"/>
        <w:numPr>
          <w:ilvl w:val="0"/>
          <w:numId w:val="7"/>
        </w:numPr>
      </w:pPr>
      <w:r>
        <w:t xml:space="preserve">Integrating approaches and lessons learned between physical health, behavioral health, and injury/safety. </w:t>
      </w:r>
    </w:p>
    <w:p w14:paraId="01B25419" w14:textId="64626D55" w:rsidR="00481F35" w:rsidRDefault="00481F35" w:rsidP="00712448">
      <w:pPr>
        <w:pStyle w:val="ListParagraph"/>
        <w:numPr>
          <w:ilvl w:val="0"/>
          <w:numId w:val="7"/>
        </w:numPr>
      </w:pPr>
      <w:r>
        <w:t>Engaging PWUD to help inform development of deliverables</w:t>
      </w:r>
    </w:p>
    <w:p w14:paraId="50C882DD" w14:textId="77777777" w:rsidR="00712448" w:rsidRPr="00414C8F" w:rsidRDefault="00712448" w:rsidP="00712448">
      <w:pPr>
        <w:pStyle w:val="ListParagraph"/>
        <w:rPr>
          <w:color w:val="000000" w:themeColor="text1"/>
        </w:rPr>
      </w:pPr>
    </w:p>
    <w:p w14:paraId="06668079" w14:textId="77777777" w:rsidR="005A139E" w:rsidRDefault="005A139E" w:rsidP="002A13C3"/>
    <w:p w14:paraId="54992AAF" w14:textId="77777777" w:rsidR="002A13C3" w:rsidRDefault="002A13C3" w:rsidP="002A13C3"/>
    <w:sectPr w:rsidR="002A13C3" w:rsidSect="00BC0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51A1"/>
    <w:multiLevelType w:val="hybridMultilevel"/>
    <w:tmpl w:val="BFD02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50916"/>
    <w:multiLevelType w:val="hybridMultilevel"/>
    <w:tmpl w:val="6CB27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BA2296"/>
    <w:multiLevelType w:val="hybridMultilevel"/>
    <w:tmpl w:val="2FEE0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4574D8"/>
    <w:multiLevelType w:val="hybridMultilevel"/>
    <w:tmpl w:val="B60C5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6C2225"/>
    <w:multiLevelType w:val="hybridMultilevel"/>
    <w:tmpl w:val="D3E6C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626C14"/>
    <w:multiLevelType w:val="hybridMultilevel"/>
    <w:tmpl w:val="DF263DB2"/>
    <w:lvl w:ilvl="0" w:tplc="700AC2A6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A3CE6"/>
    <w:multiLevelType w:val="hybridMultilevel"/>
    <w:tmpl w:val="EC60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634957">
    <w:abstractNumId w:val="5"/>
  </w:num>
  <w:num w:numId="2" w16cid:durableId="916285670">
    <w:abstractNumId w:val="4"/>
  </w:num>
  <w:num w:numId="3" w16cid:durableId="1212838147">
    <w:abstractNumId w:val="0"/>
  </w:num>
  <w:num w:numId="4" w16cid:durableId="1879197108">
    <w:abstractNumId w:val="3"/>
  </w:num>
  <w:num w:numId="5" w16cid:durableId="1366953569">
    <w:abstractNumId w:val="2"/>
  </w:num>
  <w:num w:numId="6" w16cid:durableId="1370030884">
    <w:abstractNumId w:val="1"/>
  </w:num>
  <w:num w:numId="7" w16cid:durableId="584045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C3"/>
    <w:rsid w:val="00106D35"/>
    <w:rsid w:val="002A13C3"/>
    <w:rsid w:val="003C6DD8"/>
    <w:rsid w:val="00414C8F"/>
    <w:rsid w:val="00437054"/>
    <w:rsid w:val="00481F35"/>
    <w:rsid w:val="00546859"/>
    <w:rsid w:val="005974C2"/>
    <w:rsid w:val="005A139E"/>
    <w:rsid w:val="006C042A"/>
    <w:rsid w:val="00712448"/>
    <w:rsid w:val="00767BFA"/>
    <w:rsid w:val="00945303"/>
    <w:rsid w:val="0095559C"/>
    <w:rsid w:val="00964CC8"/>
    <w:rsid w:val="00977155"/>
    <w:rsid w:val="00B72DB6"/>
    <w:rsid w:val="00B77337"/>
    <w:rsid w:val="00BB3399"/>
    <w:rsid w:val="00BB4DEA"/>
    <w:rsid w:val="00BC0D7B"/>
    <w:rsid w:val="00DD311D"/>
    <w:rsid w:val="00FD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50D9F"/>
  <w15:chartTrackingRefBased/>
  <w15:docId w15:val="{7EE3F533-9DCF-2247-9823-796CF06D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Gagnon</dc:creator>
  <cp:keywords/>
  <dc:description/>
  <cp:lastModifiedBy>Scott Gagnon</cp:lastModifiedBy>
  <cp:revision>15</cp:revision>
  <dcterms:created xsi:type="dcterms:W3CDTF">2022-03-29T18:07:00Z</dcterms:created>
  <dcterms:modified xsi:type="dcterms:W3CDTF">2022-05-03T18:55:00Z</dcterms:modified>
</cp:coreProperties>
</file>