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BFDE0D" w14:textId="0AF8F9EB" w:rsidR="00FB3480" w:rsidRPr="00607F12" w:rsidRDefault="00FB3480" w:rsidP="6B9F5D69">
      <w:pPr>
        <w:spacing w:line="240" w:lineRule="auto"/>
      </w:pPr>
    </w:p>
    <w:p w14:paraId="34B667B3" w14:textId="77777777" w:rsidR="00FB3480" w:rsidRPr="00607F12" w:rsidRDefault="00FB3480">
      <w:pPr>
        <w:spacing w:line="240" w:lineRule="auto"/>
        <w:rPr>
          <w:rFonts w:asciiTheme="majorHAnsi" w:hAnsiTheme="majorHAnsi" w:cstheme="majorHAnsi"/>
          <w:sz w:val="24"/>
          <w:szCs w:val="24"/>
        </w:rPr>
      </w:pPr>
    </w:p>
    <w:p w14:paraId="54B502BC" w14:textId="4E3670E4" w:rsidR="00FB3480" w:rsidRPr="00607F12" w:rsidRDefault="26AF04E2" w:rsidP="6B9F5D69">
      <w:pPr>
        <w:spacing w:line="240" w:lineRule="auto"/>
        <w:jc w:val="center"/>
        <w:rPr>
          <w:rFonts w:asciiTheme="majorHAnsi" w:hAnsiTheme="majorHAnsi" w:cstheme="majorBidi"/>
          <w:color w:val="165C7D"/>
          <w:sz w:val="24"/>
          <w:szCs w:val="24"/>
        </w:rPr>
      </w:pPr>
      <w:bookmarkStart w:id="0" w:name="_Hlk144895648"/>
      <w:r w:rsidRPr="6B9F5D69">
        <w:rPr>
          <w:rFonts w:asciiTheme="majorHAnsi" w:hAnsiTheme="majorHAnsi" w:cstheme="majorBidi"/>
          <w:b/>
          <w:bCs/>
          <w:color w:val="165C7D"/>
          <w:sz w:val="24"/>
          <w:szCs w:val="24"/>
          <w:highlight w:val="white"/>
        </w:rPr>
        <w:t>Training Announcement: Coalition Business Administration (CBA)</w:t>
      </w:r>
    </w:p>
    <w:p w14:paraId="3F36D5CA" w14:textId="77777777" w:rsidR="00FB3480" w:rsidRPr="00607F12" w:rsidRDefault="00FB3480" w:rsidP="0EF4C97D">
      <w:pPr>
        <w:spacing w:line="240" w:lineRule="auto"/>
        <w:rPr>
          <w:rFonts w:asciiTheme="majorHAnsi" w:hAnsiTheme="majorHAnsi" w:cstheme="majorBidi"/>
          <w:sz w:val="24"/>
          <w:szCs w:val="24"/>
        </w:rPr>
      </w:pPr>
    </w:p>
    <w:p w14:paraId="35B48B03" w14:textId="5BD38D95" w:rsidR="00FB3480" w:rsidRPr="00607F12" w:rsidRDefault="71D2A380" w:rsidP="6B9F5D69">
      <w:pPr>
        <w:rPr>
          <w:rFonts w:asciiTheme="majorHAnsi" w:hAnsiTheme="majorHAnsi" w:cstheme="majorBidi"/>
          <w:sz w:val="24"/>
          <w:szCs w:val="24"/>
        </w:rPr>
      </w:pPr>
      <w:r w:rsidRPr="6B9F5D69">
        <w:rPr>
          <w:rFonts w:asciiTheme="majorHAnsi" w:hAnsiTheme="majorHAnsi" w:cstheme="majorBidi"/>
          <w:sz w:val="24"/>
          <w:szCs w:val="24"/>
        </w:rPr>
        <w:t xml:space="preserve">The prevention field needs strong leaders to grow and sustain </w:t>
      </w:r>
      <w:r w:rsidR="721B9044" w:rsidRPr="6B9F5D69">
        <w:rPr>
          <w:rFonts w:asciiTheme="majorHAnsi" w:hAnsiTheme="majorHAnsi" w:cstheme="majorBidi"/>
          <w:sz w:val="24"/>
          <w:szCs w:val="24"/>
        </w:rPr>
        <w:t>p</w:t>
      </w:r>
      <w:r w:rsidRPr="6B9F5D69">
        <w:rPr>
          <w:rFonts w:asciiTheme="majorHAnsi" w:hAnsiTheme="majorHAnsi" w:cstheme="majorBidi"/>
          <w:sz w:val="24"/>
          <w:szCs w:val="24"/>
        </w:rPr>
        <w:t xml:space="preserve">revention efforts. To meet this need, the </w:t>
      </w:r>
      <w:r w:rsidRPr="6B9F5D69">
        <w:rPr>
          <w:rFonts w:asciiTheme="majorHAnsi" w:hAnsiTheme="majorHAnsi" w:cstheme="majorBidi"/>
          <w:i/>
          <w:iCs/>
          <w:sz w:val="24"/>
          <w:szCs w:val="24"/>
        </w:rPr>
        <w:t>ORN</w:t>
      </w:r>
      <w:r w:rsidRPr="6B9F5D69">
        <w:rPr>
          <w:rFonts w:asciiTheme="majorHAnsi" w:hAnsiTheme="majorHAnsi" w:cstheme="majorBidi"/>
          <w:sz w:val="24"/>
          <w:szCs w:val="24"/>
        </w:rPr>
        <w:t xml:space="preserve">, PTTC, and CADCA came together to create a new training: Coalition Business Administration (CBA). </w:t>
      </w:r>
      <w:r w:rsidR="42EBD45E" w:rsidRPr="6B9F5D69">
        <w:rPr>
          <w:rFonts w:asciiTheme="majorHAnsi" w:hAnsiTheme="majorHAnsi" w:cstheme="majorBidi"/>
          <w:sz w:val="24"/>
          <w:szCs w:val="24"/>
        </w:rPr>
        <w:t xml:space="preserve"> </w:t>
      </w:r>
      <w:r w:rsidR="26AF04E2" w:rsidRPr="6B9F5D69">
        <w:rPr>
          <w:rFonts w:asciiTheme="majorHAnsi" w:hAnsiTheme="majorHAnsi" w:cstheme="majorBidi"/>
          <w:sz w:val="24"/>
          <w:szCs w:val="24"/>
        </w:rPr>
        <w:t xml:space="preserve">Following a successful pilot cohort who recently celebrated their graduation at CADCA Forum, the </w:t>
      </w:r>
      <w:r w:rsidR="50015CB2" w:rsidRPr="6B9F5D69">
        <w:rPr>
          <w:rFonts w:asciiTheme="majorHAnsi" w:hAnsiTheme="majorHAnsi" w:cstheme="majorBidi"/>
          <w:i/>
          <w:iCs/>
          <w:sz w:val="24"/>
          <w:szCs w:val="24"/>
        </w:rPr>
        <w:t>ORN</w:t>
      </w:r>
      <w:r w:rsidR="26AF04E2" w:rsidRPr="6B9F5D69">
        <w:rPr>
          <w:rFonts w:asciiTheme="majorHAnsi" w:hAnsiTheme="majorHAnsi" w:cstheme="majorBidi"/>
          <w:sz w:val="24"/>
          <w:szCs w:val="24"/>
        </w:rPr>
        <w:t xml:space="preserve"> is excited to offer this training again to a larger audience.</w:t>
      </w:r>
    </w:p>
    <w:p w14:paraId="6A45C9C1" w14:textId="77777777" w:rsidR="00FB3480" w:rsidRPr="00607F12" w:rsidRDefault="00FB3480" w:rsidP="0EF4C97D">
      <w:pPr>
        <w:spacing w:line="240" w:lineRule="auto"/>
        <w:rPr>
          <w:rFonts w:asciiTheme="majorHAnsi" w:hAnsiTheme="majorHAnsi" w:cstheme="majorBidi"/>
          <w:sz w:val="24"/>
          <w:szCs w:val="24"/>
        </w:rPr>
      </w:pPr>
    </w:p>
    <w:p w14:paraId="1259DEE3" w14:textId="77777777" w:rsidR="00FB3480" w:rsidRPr="00607F12" w:rsidRDefault="26AF04E2" w:rsidP="0EF4C97D">
      <w:pPr>
        <w:spacing w:line="240" w:lineRule="auto"/>
        <w:rPr>
          <w:rFonts w:asciiTheme="majorHAnsi" w:hAnsiTheme="majorHAnsi" w:cstheme="majorBidi"/>
          <w:sz w:val="24"/>
          <w:szCs w:val="24"/>
        </w:rPr>
      </w:pPr>
      <w:r w:rsidRPr="0EF4C97D">
        <w:rPr>
          <w:rFonts w:asciiTheme="majorHAnsi" w:hAnsiTheme="majorHAnsi" w:cstheme="majorBidi"/>
          <w:sz w:val="24"/>
          <w:szCs w:val="24"/>
        </w:rPr>
        <w:t>The goal of this program is to equip current and aspiring leaders in prevention with business knowledge and skills to increase their effectiveness and sustainability in their organizations.</w:t>
      </w:r>
    </w:p>
    <w:p w14:paraId="1CC861EA" w14:textId="77777777" w:rsidR="00FB3480" w:rsidRPr="00607F12" w:rsidRDefault="00FB3480" w:rsidP="0EF4C97D">
      <w:pPr>
        <w:spacing w:line="240" w:lineRule="auto"/>
        <w:rPr>
          <w:rFonts w:asciiTheme="majorHAnsi" w:hAnsiTheme="majorHAnsi" w:cstheme="majorBidi"/>
          <w:sz w:val="24"/>
          <w:szCs w:val="24"/>
        </w:rPr>
      </w:pPr>
    </w:p>
    <w:p w14:paraId="6ACAD337" w14:textId="4D468C9D" w:rsidR="26AF04E2" w:rsidRDefault="26AF04E2" w:rsidP="0EF4C97D">
      <w:pPr>
        <w:spacing w:line="240" w:lineRule="auto"/>
        <w:rPr>
          <w:rFonts w:asciiTheme="majorHAnsi" w:hAnsiTheme="majorHAnsi" w:cstheme="majorBidi"/>
          <w:sz w:val="24"/>
          <w:szCs w:val="24"/>
        </w:rPr>
      </w:pPr>
      <w:r w:rsidRPr="0EF4C97D">
        <w:rPr>
          <w:rFonts w:asciiTheme="majorHAnsi" w:hAnsiTheme="majorHAnsi" w:cstheme="majorBidi"/>
          <w:sz w:val="24"/>
          <w:szCs w:val="24"/>
        </w:rPr>
        <w:t>The training covers a wide variety of topics related to the business</w:t>
      </w:r>
      <w:r w:rsidR="087DFE8D" w:rsidRPr="0EF4C97D">
        <w:rPr>
          <w:rFonts w:asciiTheme="majorHAnsi" w:hAnsiTheme="majorHAnsi" w:cstheme="majorBidi"/>
          <w:sz w:val="24"/>
          <w:szCs w:val="24"/>
        </w:rPr>
        <w:t>, sustainability, and</w:t>
      </w:r>
      <w:r w:rsidRPr="0EF4C97D">
        <w:rPr>
          <w:rFonts w:asciiTheme="majorHAnsi" w:hAnsiTheme="majorHAnsi" w:cstheme="majorBidi"/>
          <w:sz w:val="24"/>
          <w:szCs w:val="24"/>
        </w:rPr>
        <w:t xml:space="preserve"> administration of prevention coalitions such as branding, accounting, management styles, grant writing, and nonprofit development. Participants who complete the training will receive a certificate in Coalition Business Administration from the PTTC N</w:t>
      </w:r>
      <w:r w:rsidR="74A71AC5" w:rsidRPr="0EF4C97D">
        <w:rPr>
          <w:rFonts w:asciiTheme="majorHAnsi" w:hAnsiTheme="majorHAnsi" w:cstheme="majorBidi"/>
          <w:sz w:val="24"/>
          <w:szCs w:val="24"/>
        </w:rPr>
        <w:t>etwork</w:t>
      </w:r>
      <w:r w:rsidRPr="0EF4C97D">
        <w:rPr>
          <w:rFonts w:asciiTheme="majorHAnsi" w:hAnsiTheme="majorHAnsi" w:cstheme="majorBidi"/>
          <w:sz w:val="24"/>
          <w:szCs w:val="24"/>
        </w:rPr>
        <w:t xml:space="preserve"> Coordinating Office.</w:t>
      </w:r>
    </w:p>
    <w:p w14:paraId="6BA18E15" w14:textId="134E3EC2" w:rsidR="00FB3480" w:rsidRPr="00607F12" w:rsidRDefault="00FB3480" w:rsidP="0EF4C97D">
      <w:pPr>
        <w:spacing w:line="240" w:lineRule="auto"/>
        <w:rPr>
          <w:rFonts w:asciiTheme="majorHAnsi" w:hAnsiTheme="majorHAnsi" w:cstheme="majorBidi"/>
          <w:sz w:val="24"/>
          <w:szCs w:val="24"/>
        </w:rPr>
      </w:pPr>
    </w:p>
    <w:p w14:paraId="0B7F36DC" w14:textId="7122A5DF" w:rsidR="00FB3480" w:rsidRPr="00607F12" w:rsidRDefault="26AF04E2" w:rsidP="6B9F5D69">
      <w:pPr>
        <w:pStyle w:val="Heading1"/>
        <w:rPr>
          <w:rFonts w:asciiTheme="majorHAnsi" w:hAnsiTheme="majorHAnsi" w:cstheme="majorBidi"/>
          <w:color w:val="165C7D"/>
          <w:sz w:val="24"/>
          <w:szCs w:val="24"/>
        </w:rPr>
      </w:pPr>
      <w:bookmarkStart w:id="1" w:name="_skkd0va4a5q3"/>
      <w:bookmarkEnd w:id="1"/>
      <w:r w:rsidRPr="6B9F5D69">
        <w:rPr>
          <w:rFonts w:asciiTheme="majorHAnsi" w:hAnsiTheme="majorHAnsi" w:cstheme="majorBidi"/>
          <w:color w:val="165C7D"/>
          <w:sz w:val="24"/>
          <w:szCs w:val="24"/>
        </w:rPr>
        <w:t>Time Commitments and Expectations</w:t>
      </w:r>
    </w:p>
    <w:p w14:paraId="05BE2A28" w14:textId="76699B23" w:rsidR="0EF4C97D" w:rsidRDefault="0EF4C97D" w:rsidP="0EF4C97D"/>
    <w:p w14:paraId="118BE3F5" w14:textId="6C9732DC" w:rsidR="712840D8" w:rsidRDefault="712840D8" w:rsidP="0EF4C97D">
      <w:pPr>
        <w:spacing w:line="240" w:lineRule="auto"/>
        <w:rPr>
          <w:rFonts w:asciiTheme="majorHAnsi" w:hAnsiTheme="majorHAnsi" w:cstheme="majorBidi"/>
          <w:sz w:val="24"/>
          <w:szCs w:val="24"/>
        </w:rPr>
      </w:pPr>
      <w:r w:rsidRPr="6B9F5D69">
        <w:rPr>
          <w:rFonts w:asciiTheme="majorHAnsi" w:hAnsiTheme="majorHAnsi" w:cstheme="majorBidi"/>
          <w:sz w:val="24"/>
          <w:szCs w:val="24"/>
        </w:rPr>
        <w:t xml:space="preserve">This is an intensive </w:t>
      </w:r>
      <w:r w:rsidR="42530CC4" w:rsidRPr="6B9F5D69">
        <w:rPr>
          <w:rFonts w:asciiTheme="majorHAnsi" w:hAnsiTheme="majorHAnsi" w:cstheme="majorBidi"/>
          <w:sz w:val="24"/>
          <w:szCs w:val="24"/>
        </w:rPr>
        <w:t>training</w:t>
      </w:r>
      <w:r w:rsidRPr="6B9F5D69">
        <w:rPr>
          <w:rFonts w:asciiTheme="majorHAnsi" w:hAnsiTheme="majorHAnsi" w:cstheme="majorBidi"/>
          <w:sz w:val="24"/>
          <w:szCs w:val="24"/>
        </w:rPr>
        <w:t xml:space="preserve"> which will require participants to attend in-person and virtual training, as well as complete individual reading and learning activit</w:t>
      </w:r>
      <w:r w:rsidR="4FAE1CB2" w:rsidRPr="6B9F5D69">
        <w:rPr>
          <w:rFonts w:asciiTheme="majorHAnsi" w:hAnsiTheme="majorHAnsi" w:cstheme="majorBidi"/>
          <w:sz w:val="24"/>
          <w:szCs w:val="24"/>
        </w:rPr>
        <w:t>i</w:t>
      </w:r>
      <w:r w:rsidRPr="6B9F5D69">
        <w:rPr>
          <w:rFonts w:asciiTheme="majorHAnsi" w:hAnsiTheme="majorHAnsi" w:cstheme="majorBidi"/>
          <w:sz w:val="24"/>
          <w:szCs w:val="24"/>
        </w:rPr>
        <w:t>es</w:t>
      </w:r>
      <w:r w:rsidR="76BD7A8D" w:rsidRPr="6B9F5D69">
        <w:rPr>
          <w:rFonts w:asciiTheme="majorHAnsi" w:hAnsiTheme="majorHAnsi" w:cstheme="majorBidi"/>
          <w:sz w:val="24"/>
          <w:szCs w:val="24"/>
        </w:rPr>
        <w:t xml:space="preserve">. These commitments include, but are not limited to: </w:t>
      </w:r>
    </w:p>
    <w:p w14:paraId="00F69BA6" w14:textId="77777777" w:rsidR="00FB3480" w:rsidRPr="00607F12" w:rsidRDefault="00FB3480" w:rsidP="0EF4C97D">
      <w:pPr>
        <w:spacing w:line="240" w:lineRule="auto"/>
        <w:rPr>
          <w:rFonts w:asciiTheme="majorHAnsi" w:hAnsiTheme="majorHAnsi" w:cstheme="majorBidi"/>
          <w:sz w:val="24"/>
          <w:szCs w:val="24"/>
        </w:rPr>
      </w:pPr>
    </w:p>
    <w:tbl>
      <w:tblPr>
        <w:tblStyle w:val="TableGrid"/>
        <w:tblW w:w="0" w:type="auto"/>
        <w:tblLayout w:type="fixed"/>
        <w:tblLook w:val="06A0" w:firstRow="1" w:lastRow="0" w:firstColumn="1" w:lastColumn="0" w:noHBand="1" w:noVBand="1"/>
      </w:tblPr>
      <w:tblGrid>
        <w:gridCol w:w="3120"/>
        <w:gridCol w:w="3120"/>
        <w:gridCol w:w="3120"/>
      </w:tblGrid>
      <w:tr w:rsidR="0EF4C97D" w14:paraId="432BBA8A" w14:textId="77777777" w:rsidTr="6B9F5D69">
        <w:trPr>
          <w:trHeight w:val="450"/>
        </w:trPr>
        <w:tc>
          <w:tcPr>
            <w:tcW w:w="9360" w:type="dxa"/>
            <w:gridSpan w:val="3"/>
            <w:shd w:val="clear" w:color="auto" w:fill="C6D9F1" w:themeFill="text2" w:themeFillTint="33"/>
          </w:tcPr>
          <w:p w14:paraId="63377048" w14:textId="5BAB0D5D" w:rsidR="0EF4C97D" w:rsidRDefault="0EF4C97D" w:rsidP="0EF4C97D">
            <w:pPr>
              <w:jc w:val="center"/>
              <w:rPr>
                <w:rFonts w:ascii="Calibri" w:eastAsia="Calibri" w:hAnsi="Calibri" w:cs="Calibri"/>
                <w:b/>
                <w:bCs/>
              </w:rPr>
            </w:pPr>
            <w:r w:rsidRPr="0EF4C97D">
              <w:rPr>
                <w:rFonts w:ascii="Calibri" w:eastAsia="Calibri" w:hAnsi="Calibri" w:cs="Calibri"/>
                <w:b/>
                <w:bCs/>
              </w:rPr>
              <w:t>Trainings and Events</w:t>
            </w:r>
          </w:p>
        </w:tc>
      </w:tr>
      <w:tr w:rsidR="0EF4C97D" w14:paraId="1D9D6F16" w14:textId="77777777" w:rsidTr="6B9F5D69">
        <w:trPr>
          <w:trHeight w:val="300"/>
        </w:trPr>
        <w:tc>
          <w:tcPr>
            <w:tcW w:w="3120" w:type="dxa"/>
            <w:shd w:val="clear" w:color="auto" w:fill="D9D9D9" w:themeFill="background1" w:themeFillShade="D9"/>
          </w:tcPr>
          <w:p w14:paraId="5A18BAFE" w14:textId="0CB6DEA6" w:rsidR="0EF4C97D" w:rsidRDefault="0EF4C97D" w:rsidP="0EF4C97D">
            <w:pPr>
              <w:rPr>
                <w:rFonts w:ascii="Calibri" w:eastAsia="Calibri" w:hAnsi="Calibri" w:cs="Calibri"/>
                <w:b/>
                <w:bCs/>
              </w:rPr>
            </w:pPr>
            <w:r w:rsidRPr="0EF4C97D">
              <w:rPr>
                <w:rFonts w:ascii="Calibri" w:eastAsia="Calibri" w:hAnsi="Calibri" w:cs="Calibri"/>
                <w:b/>
                <w:bCs/>
              </w:rPr>
              <w:t>Event</w:t>
            </w:r>
          </w:p>
        </w:tc>
        <w:tc>
          <w:tcPr>
            <w:tcW w:w="3120" w:type="dxa"/>
            <w:shd w:val="clear" w:color="auto" w:fill="D9D9D9" w:themeFill="background1" w:themeFillShade="D9"/>
          </w:tcPr>
          <w:p w14:paraId="0DF7DE9D" w14:textId="21CC4303" w:rsidR="0EF4C97D" w:rsidRDefault="0EF4C97D" w:rsidP="0EF4C97D">
            <w:pPr>
              <w:rPr>
                <w:rFonts w:ascii="Calibri" w:eastAsia="Calibri" w:hAnsi="Calibri" w:cs="Calibri"/>
                <w:b/>
                <w:bCs/>
              </w:rPr>
            </w:pPr>
            <w:r w:rsidRPr="0EF4C97D">
              <w:rPr>
                <w:rFonts w:ascii="Calibri" w:eastAsia="Calibri" w:hAnsi="Calibri" w:cs="Calibri"/>
                <w:b/>
                <w:bCs/>
              </w:rPr>
              <w:t>Date and Time</w:t>
            </w:r>
          </w:p>
        </w:tc>
        <w:tc>
          <w:tcPr>
            <w:tcW w:w="3120" w:type="dxa"/>
            <w:shd w:val="clear" w:color="auto" w:fill="D9D9D9" w:themeFill="background1" w:themeFillShade="D9"/>
          </w:tcPr>
          <w:p w14:paraId="1D691199" w14:textId="062EC587" w:rsidR="0EF4C97D" w:rsidRDefault="0EF4C97D" w:rsidP="0EF4C97D">
            <w:pPr>
              <w:rPr>
                <w:rFonts w:ascii="Calibri" w:eastAsia="Calibri" w:hAnsi="Calibri" w:cs="Calibri"/>
                <w:b/>
                <w:bCs/>
              </w:rPr>
            </w:pPr>
            <w:r w:rsidRPr="0EF4C97D">
              <w:rPr>
                <w:rFonts w:ascii="Calibri" w:eastAsia="Calibri" w:hAnsi="Calibri" w:cs="Calibri"/>
                <w:b/>
                <w:bCs/>
              </w:rPr>
              <w:t>Location</w:t>
            </w:r>
          </w:p>
        </w:tc>
      </w:tr>
      <w:tr w:rsidR="0EF4C97D" w14:paraId="1F1C66DA" w14:textId="77777777" w:rsidTr="6B9F5D69">
        <w:trPr>
          <w:trHeight w:val="300"/>
        </w:trPr>
        <w:tc>
          <w:tcPr>
            <w:tcW w:w="3120" w:type="dxa"/>
          </w:tcPr>
          <w:p w14:paraId="671A0583" w14:textId="073A05AC" w:rsidR="0EF4C97D" w:rsidRDefault="0EF4C97D" w:rsidP="0EF4C97D">
            <w:pPr>
              <w:rPr>
                <w:rFonts w:ascii="Calibri" w:eastAsia="Calibri" w:hAnsi="Calibri" w:cs="Calibri"/>
              </w:rPr>
            </w:pPr>
            <w:r w:rsidRPr="0EF4C97D">
              <w:rPr>
                <w:rFonts w:ascii="Calibri" w:eastAsia="Calibri" w:hAnsi="Calibri" w:cs="Calibri"/>
              </w:rPr>
              <w:t>Orientation Webinar</w:t>
            </w:r>
          </w:p>
        </w:tc>
        <w:tc>
          <w:tcPr>
            <w:tcW w:w="3120" w:type="dxa"/>
          </w:tcPr>
          <w:p w14:paraId="0ED83D16" w14:textId="0849792B" w:rsidR="0EF4C97D" w:rsidRDefault="0EF4C97D" w:rsidP="0EF4C97D">
            <w:pPr>
              <w:spacing w:line="276" w:lineRule="auto"/>
              <w:rPr>
                <w:rFonts w:ascii="Calibri" w:eastAsia="Calibri" w:hAnsi="Calibri" w:cs="Calibri"/>
                <w:color w:val="000000" w:themeColor="text1"/>
              </w:rPr>
            </w:pPr>
            <w:r w:rsidRPr="0EF4C97D">
              <w:rPr>
                <w:rFonts w:ascii="Calibri" w:eastAsia="Calibri" w:hAnsi="Calibri" w:cs="Calibri"/>
                <w:color w:val="000000" w:themeColor="text1"/>
              </w:rPr>
              <w:t>Wed. October 4</w:t>
            </w:r>
            <w:r w:rsidRPr="0EF4C97D">
              <w:rPr>
                <w:rFonts w:ascii="Calibri" w:eastAsia="Calibri" w:hAnsi="Calibri" w:cs="Calibri"/>
                <w:color w:val="000000" w:themeColor="text1"/>
                <w:vertAlign w:val="superscript"/>
              </w:rPr>
              <w:t>th</w:t>
            </w:r>
            <w:r w:rsidRPr="0EF4C97D">
              <w:rPr>
                <w:rFonts w:ascii="Calibri" w:eastAsia="Calibri" w:hAnsi="Calibri" w:cs="Calibri"/>
                <w:color w:val="000000" w:themeColor="text1"/>
              </w:rPr>
              <w:t xml:space="preserve">, </w:t>
            </w:r>
            <w:proofErr w:type="gramStart"/>
            <w:r w:rsidRPr="0EF4C97D">
              <w:rPr>
                <w:rFonts w:ascii="Calibri" w:eastAsia="Calibri" w:hAnsi="Calibri" w:cs="Calibri"/>
                <w:color w:val="000000" w:themeColor="text1"/>
              </w:rPr>
              <w:t>2023</w:t>
            </w:r>
            <w:proofErr w:type="gramEnd"/>
            <w:r w:rsidRPr="0EF4C97D">
              <w:rPr>
                <w:rFonts w:ascii="Calibri" w:eastAsia="Calibri" w:hAnsi="Calibri" w:cs="Calibri"/>
                <w:color w:val="000000" w:themeColor="text1"/>
              </w:rPr>
              <w:t xml:space="preserve"> from 12-1pm ET</w:t>
            </w:r>
          </w:p>
        </w:tc>
        <w:tc>
          <w:tcPr>
            <w:tcW w:w="3120" w:type="dxa"/>
          </w:tcPr>
          <w:p w14:paraId="65429636" w14:textId="1C6B5934" w:rsidR="0EF4C97D" w:rsidRDefault="0EF4C97D" w:rsidP="0EF4C97D">
            <w:pPr>
              <w:spacing w:line="276" w:lineRule="auto"/>
            </w:pPr>
            <w:r w:rsidRPr="0EF4C97D">
              <w:rPr>
                <w:rFonts w:ascii="Calibri" w:eastAsia="Calibri" w:hAnsi="Calibri" w:cs="Calibri"/>
              </w:rPr>
              <w:t>Zoom Meeting</w:t>
            </w:r>
          </w:p>
        </w:tc>
      </w:tr>
      <w:tr w:rsidR="0EF4C97D" w14:paraId="5F87CC61" w14:textId="77777777" w:rsidTr="6B9F5D69">
        <w:trPr>
          <w:trHeight w:val="300"/>
        </w:trPr>
        <w:tc>
          <w:tcPr>
            <w:tcW w:w="3120" w:type="dxa"/>
          </w:tcPr>
          <w:p w14:paraId="5C14B489" w14:textId="51FCD895" w:rsidR="0EF4C97D" w:rsidRDefault="0EF4C97D" w:rsidP="0EF4C97D">
            <w:pPr>
              <w:rPr>
                <w:rFonts w:ascii="Calibri" w:eastAsia="Calibri" w:hAnsi="Calibri" w:cs="Calibri"/>
              </w:rPr>
            </w:pPr>
            <w:r w:rsidRPr="0EF4C97D">
              <w:rPr>
                <w:rFonts w:ascii="Calibri" w:eastAsia="Calibri" w:hAnsi="Calibri" w:cs="Calibri"/>
              </w:rPr>
              <w:t>In-person training</w:t>
            </w:r>
          </w:p>
        </w:tc>
        <w:tc>
          <w:tcPr>
            <w:tcW w:w="3120" w:type="dxa"/>
          </w:tcPr>
          <w:p w14:paraId="1B305498" w14:textId="1A735E57" w:rsidR="0EF4C97D" w:rsidRDefault="0EF4C97D" w:rsidP="0EF4C97D">
            <w:pPr>
              <w:rPr>
                <w:rFonts w:ascii="Calibri" w:eastAsia="Calibri" w:hAnsi="Calibri" w:cs="Calibri"/>
              </w:rPr>
            </w:pPr>
            <w:r w:rsidRPr="0EF4C97D">
              <w:rPr>
                <w:rFonts w:ascii="Calibri" w:eastAsia="Calibri" w:hAnsi="Calibri" w:cs="Calibri"/>
              </w:rPr>
              <w:t xml:space="preserve">November 14-16, </w:t>
            </w:r>
            <w:proofErr w:type="gramStart"/>
            <w:r w:rsidRPr="0EF4C97D">
              <w:rPr>
                <w:rFonts w:ascii="Calibri" w:eastAsia="Calibri" w:hAnsi="Calibri" w:cs="Calibri"/>
              </w:rPr>
              <w:t>2023</w:t>
            </w:r>
            <w:proofErr w:type="gramEnd"/>
            <w:r w:rsidRPr="0EF4C97D">
              <w:rPr>
                <w:rFonts w:ascii="Calibri" w:eastAsia="Calibri" w:hAnsi="Calibri" w:cs="Calibri"/>
              </w:rPr>
              <w:t xml:space="preserve"> from 9am-4pm ET daily</w:t>
            </w:r>
          </w:p>
        </w:tc>
        <w:tc>
          <w:tcPr>
            <w:tcW w:w="3120" w:type="dxa"/>
          </w:tcPr>
          <w:p w14:paraId="2DD96860" w14:textId="11036CF1" w:rsidR="0EF4C97D" w:rsidRDefault="0EF4C97D" w:rsidP="0EF4C97D">
            <w:pPr>
              <w:rPr>
                <w:rFonts w:ascii="Calibri" w:eastAsia="Calibri" w:hAnsi="Calibri" w:cs="Calibri"/>
              </w:rPr>
            </w:pPr>
            <w:r w:rsidRPr="0EF4C97D">
              <w:rPr>
                <w:rFonts w:ascii="Calibri" w:eastAsia="Calibri" w:hAnsi="Calibri" w:cs="Calibri"/>
              </w:rPr>
              <w:t>Knoxville, TN</w:t>
            </w:r>
          </w:p>
        </w:tc>
      </w:tr>
      <w:tr w:rsidR="0EF4C97D" w14:paraId="4CC9FCEA" w14:textId="77777777" w:rsidTr="6B9F5D69">
        <w:trPr>
          <w:trHeight w:val="300"/>
        </w:trPr>
        <w:tc>
          <w:tcPr>
            <w:tcW w:w="3120" w:type="dxa"/>
          </w:tcPr>
          <w:p w14:paraId="70314EB7" w14:textId="05BBA145" w:rsidR="0EF4C97D" w:rsidRDefault="0EF4C97D" w:rsidP="0EF4C97D">
            <w:pPr>
              <w:rPr>
                <w:rFonts w:ascii="Calibri" w:eastAsia="Calibri" w:hAnsi="Calibri" w:cs="Calibri"/>
              </w:rPr>
            </w:pPr>
            <w:r w:rsidRPr="0EF4C97D">
              <w:rPr>
                <w:rFonts w:ascii="Calibri" w:eastAsia="Calibri" w:hAnsi="Calibri" w:cs="Calibri"/>
              </w:rPr>
              <w:t>1</w:t>
            </w:r>
            <w:r w:rsidRPr="0EF4C97D">
              <w:rPr>
                <w:rFonts w:ascii="Calibri" w:eastAsia="Calibri" w:hAnsi="Calibri" w:cs="Calibri"/>
                <w:vertAlign w:val="superscript"/>
              </w:rPr>
              <w:t>st</w:t>
            </w:r>
            <w:r w:rsidRPr="0EF4C97D">
              <w:rPr>
                <w:rFonts w:ascii="Calibri" w:eastAsia="Calibri" w:hAnsi="Calibri" w:cs="Calibri"/>
              </w:rPr>
              <w:t xml:space="preserve"> Virtual Training Session</w:t>
            </w:r>
          </w:p>
        </w:tc>
        <w:tc>
          <w:tcPr>
            <w:tcW w:w="3120" w:type="dxa"/>
          </w:tcPr>
          <w:p w14:paraId="0F9FC3AC" w14:textId="4CA39C4B" w:rsidR="0EF4C97D" w:rsidRDefault="0EF4C97D" w:rsidP="0EF4C97D">
            <w:pPr>
              <w:rPr>
                <w:rFonts w:ascii="Calibri" w:eastAsia="Calibri" w:hAnsi="Calibri" w:cs="Calibri"/>
              </w:rPr>
            </w:pPr>
            <w:r w:rsidRPr="0EF4C97D">
              <w:rPr>
                <w:rFonts w:ascii="Calibri" w:eastAsia="Calibri" w:hAnsi="Calibri" w:cs="Calibri"/>
              </w:rPr>
              <w:t>Wed. January 24</w:t>
            </w:r>
            <w:r w:rsidRPr="0EF4C97D">
              <w:rPr>
                <w:rFonts w:ascii="Calibri" w:eastAsia="Calibri" w:hAnsi="Calibri" w:cs="Calibri"/>
                <w:vertAlign w:val="superscript"/>
              </w:rPr>
              <w:t>th</w:t>
            </w:r>
            <w:r w:rsidRPr="0EF4C97D">
              <w:rPr>
                <w:rFonts w:ascii="Calibri" w:eastAsia="Calibri" w:hAnsi="Calibri" w:cs="Calibri"/>
              </w:rPr>
              <w:t xml:space="preserve">, </w:t>
            </w:r>
            <w:proofErr w:type="gramStart"/>
            <w:r w:rsidRPr="0EF4C97D">
              <w:rPr>
                <w:rFonts w:ascii="Calibri" w:eastAsia="Calibri" w:hAnsi="Calibri" w:cs="Calibri"/>
              </w:rPr>
              <w:t>2024</w:t>
            </w:r>
            <w:proofErr w:type="gramEnd"/>
            <w:r w:rsidRPr="0EF4C97D">
              <w:rPr>
                <w:rFonts w:ascii="Calibri" w:eastAsia="Calibri" w:hAnsi="Calibri" w:cs="Calibri"/>
              </w:rPr>
              <w:t xml:space="preserve"> from 10:30am-4:30pm ET</w:t>
            </w:r>
          </w:p>
        </w:tc>
        <w:tc>
          <w:tcPr>
            <w:tcW w:w="3120" w:type="dxa"/>
          </w:tcPr>
          <w:p w14:paraId="71FFFA26" w14:textId="3FCFA934" w:rsidR="0EF4C97D" w:rsidRDefault="0EF4C97D" w:rsidP="0EF4C97D">
            <w:pPr>
              <w:rPr>
                <w:rFonts w:ascii="Calibri" w:eastAsia="Calibri" w:hAnsi="Calibri" w:cs="Calibri"/>
              </w:rPr>
            </w:pPr>
            <w:r w:rsidRPr="0EF4C97D">
              <w:rPr>
                <w:rFonts w:ascii="Calibri" w:eastAsia="Calibri" w:hAnsi="Calibri" w:cs="Calibri"/>
              </w:rPr>
              <w:t>Zoom Meeting</w:t>
            </w:r>
          </w:p>
        </w:tc>
      </w:tr>
      <w:tr w:rsidR="0EF4C97D" w14:paraId="7C85E419" w14:textId="77777777" w:rsidTr="6B9F5D69">
        <w:trPr>
          <w:trHeight w:val="300"/>
        </w:trPr>
        <w:tc>
          <w:tcPr>
            <w:tcW w:w="3120" w:type="dxa"/>
          </w:tcPr>
          <w:p w14:paraId="58751448" w14:textId="42B57AEE" w:rsidR="0EF4C97D" w:rsidRDefault="0EF4C97D" w:rsidP="0EF4C97D">
            <w:pPr>
              <w:rPr>
                <w:rFonts w:ascii="Calibri" w:eastAsia="Calibri" w:hAnsi="Calibri" w:cs="Calibri"/>
              </w:rPr>
            </w:pPr>
            <w:r w:rsidRPr="0EF4C97D">
              <w:rPr>
                <w:rFonts w:ascii="Calibri" w:eastAsia="Calibri" w:hAnsi="Calibri" w:cs="Calibri"/>
              </w:rPr>
              <w:t>2</w:t>
            </w:r>
            <w:r w:rsidRPr="0EF4C97D">
              <w:rPr>
                <w:rFonts w:ascii="Calibri" w:eastAsia="Calibri" w:hAnsi="Calibri" w:cs="Calibri"/>
                <w:vertAlign w:val="superscript"/>
              </w:rPr>
              <w:t>nd</w:t>
            </w:r>
            <w:r w:rsidRPr="0EF4C97D">
              <w:rPr>
                <w:rFonts w:ascii="Calibri" w:eastAsia="Calibri" w:hAnsi="Calibri" w:cs="Calibri"/>
              </w:rPr>
              <w:t xml:space="preserve"> Virtual Training Session</w:t>
            </w:r>
          </w:p>
        </w:tc>
        <w:tc>
          <w:tcPr>
            <w:tcW w:w="3120" w:type="dxa"/>
          </w:tcPr>
          <w:p w14:paraId="7AE1FB90" w14:textId="45EC0E2B" w:rsidR="0EF4C97D" w:rsidRDefault="0EF4C97D" w:rsidP="0EF4C97D">
            <w:pPr>
              <w:rPr>
                <w:rFonts w:ascii="Calibri" w:eastAsia="Calibri" w:hAnsi="Calibri" w:cs="Calibri"/>
              </w:rPr>
            </w:pPr>
            <w:r w:rsidRPr="0EF4C97D">
              <w:rPr>
                <w:rFonts w:ascii="Calibri" w:eastAsia="Calibri" w:hAnsi="Calibri" w:cs="Calibri"/>
              </w:rPr>
              <w:t>Wed. February 26</w:t>
            </w:r>
            <w:r w:rsidRPr="0EF4C97D">
              <w:rPr>
                <w:rFonts w:ascii="Calibri" w:eastAsia="Calibri" w:hAnsi="Calibri" w:cs="Calibri"/>
                <w:vertAlign w:val="superscript"/>
              </w:rPr>
              <w:t>th</w:t>
            </w:r>
            <w:r w:rsidRPr="0EF4C97D">
              <w:rPr>
                <w:rFonts w:ascii="Calibri" w:eastAsia="Calibri" w:hAnsi="Calibri" w:cs="Calibri"/>
              </w:rPr>
              <w:t>, 2024 from 10:30am-4:30pm ET</w:t>
            </w:r>
          </w:p>
        </w:tc>
        <w:tc>
          <w:tcPr>
            <w:tcW w:w="3120" w:type="dxa"/>
          </w:tcPr>
          <w:p w14:paraId="193AF44A" w14:textId="5E691573" w:rsidR="0EF4C97D" w:rsidRDefault="0EF4C97D" w:rsidP="0EF4C97D">
            <w:pPr>
              <w:rPr>
                <w:rFonts w:ascii="Calibri" w:eastAsia="Calibri" w:hAnsi="Calibri" w:cs="Calibri"/>
              </w:rPr>
            </w:pPr>
            <w:r w:rsidRPr="0EF4C97D">
              <w:rPr>
                <w:rFonts w:ascii="Calibri" w:eastAsia="Calibri" w:hAnsi="Calibri" w:cs="Calibri"/>
              </w:rPr>
              <w:t>Zoom Meeting</w:t>
            </w:r>
          </w:p>
        </w:tc>
      </w:tr>
      <w:tr w:rsidR="0EF4C97D" w14:paraId="41A7CF85" w14:textId="77777777" w:rsidTr="6B9F5D69">
        <w:trPr>
          <w:trHeight w:val="300"/>
        </w:trPr>
        <w:tc>
          <w:tcPr>
            <w:tcW w:w="3120" w:type="dxa"/>
          </w:tcPr>
          <w:p w14:paraId="1FFB9DAA" w14:textId="19800CBA" w:rsidR="0EF4C97D" w:rsidRDefault="0EF4C97D" w:rsidP="0EF4C97D">
            <w:pPr>
              <w:rPr>
                <w:rFonts w:ascii="Calibri" w:eastAsia="Calibri" w:hAnsi="Calibri" w:cs="Calibri"/>
              </w:rPr>
            </w:pPr>
            <w:r w:rsidRPr="0EF4C97D">
              <w:rPr>
                <w:rFonts w:ascii="Calibri" w:eastAsia="Calibri" w:hAnsi="Calibri" w:cs="Calibri"/>
              </w:rPr>
              <w:t>3</w:t>
            </w:r>
            <w:r w:rsidRPr="0EF4C97D">
              <w:rPr>
                <w:rFonts w:ascii="Calibri" w:eastAsia="Calibri" w:hAnsi="Calibri" w:cs="Calibri"/>
                <w:vertAlign w:val="superscript"/>
              </w:rPr>
              <w:t>rd</w:t>
            </w:r>
            <w:r w:rsidRPr="0EF4C97D">
              <w:rPr>
                <w:rFonts w:ascii="Calibri" w:eastAsia="Calibri" w:hAnsi="Calibri" w:cs="Calibri"/>
              </w:rPr>
              <w:t xml:space="preserve"> Virtual Training Session</w:t>
            </w:r>
          </w:p>
        </w:tc>
        <w:tc>
          <w:tcPr>
            <w:tcW w:w="3120" w:type="dxa"/>
          </w:tcPr>
          <w:p w14:paraId="53B832C8" w14:textId="4B319520" w:rsidR="0EF4C97D" w:rsidRDefault="0EF4C97D" w:rsidP="0EF4C97D">
            <w:pPr>
              <w:rPr>
                <w:rFonts w:ascii="Calibri" w:eastAsia="Calibri" w:hAnsi="Calibri" w:cs="Calibri"/>
              </w:rPr>
            </w:pPr>
            <w:r w:rsidRPr="0EF4C97D">
              <w:rPr>
                <w:rFonts w:ascii="Calibri" w:eastAsia="Calibri" w:hAnsi="Calibri" w:cs="Calibri"/>
              </w:rPr>
              <w:t>Wed. March 27</w:t>
            </w:r>
            <w:r w:rsidRPr="0EF4C97D">
              <w:rPr>
                <w:rFonts w:ascii="Calibri" w:eastAsia="Calibri" w:hAnsi="Calibri" w:cs="Calibri"/>
                <w:vertAlign w:val="superscript"/>
              </w:rPr>
              <w:t>th</w:t>
            </w:r>
            <w:r w:rsidRPr="0EF4C97D">
              <w:rPr>
                <w:rFonts w:ascii="Calibri" w:eastAsia="Calibri" w:hAnsi="Calibri" w:cs="Calibri"/>
              </w:rPr>
              <w:t>, 2024 from 10:30am-4:30pm ET</w:t>
            </w:r>
          </w:p>
        </w:tc>
        <w:tc>
          <w:tcPr>
            <w:tcW w:w="3120" w:type="dxa"/>
          </w:tcPr>
          <w:p w14:paraId="34136C8D" w14:textId="6E2433C6" w:rsidR="0EF4C97D" w:rsidRDefault="0EF4C97D" w:rsidP="0EF4C97D">
            <w:pPr>
              <w:rPr>
                <w:rFonts w:ascii="Calibri" w:eastAsia="Calibri" w:hAnsi="Calibri" w:cs="Calibri"/>
              </w:rPr>
            </w:pPr>
            <w:r w:rsidRPr="0EF4C97D">
              <w:rPr>
                <w:rFonts w:ascii="Calibri" w:eastAsia="Calibri" w:hAnsi="Calibri" w:cs="Calibri"/>
              </w:rPr>
              <w:t>Zoom Meeting</w:t>
            </w:r>
          </w:p>
        </w:tc>
      </w:tr>
    </w:tbl>
    <w:p w14:paraId="5E5FFEAE" w14:textId="1C9CBA4F" w:rsidR="6B9F5D69" w:rsidRDefault="6B9F5D69"/>
    <w:p w14:paraId="257C8C37" w14:textId="4223EC3F" w:rsidR="001E0369" w:rsidRDefault="001E0369">
      <w:pPr>
        <w:rPr>
          <w:rFonts w:asciiTheme="majorHAnsi" w:hAnsiTheme="majorHAnsi" w:cstheme="majorBidi"/>
          <w:sz w:val="24"/>
          <w:szCs w:val="24"/>
        </w:rPr>
      </w:pPr>
      <w:r>
        <w:rPr>
          <w:rFonts w:asciiTheme="majorHAnsi" w:hAnsiTheme="majorHAnsi" w:cstheme="majorBidi"/>
          <w:sz w:val="24"/>
          <w:szCs w:val="24"/>
        </w:rPr>
        <w:br w:type="page"/>
      </w:r>
    </w:p>
    <w:p w14:paraId="772B0CF1" w14:textId="77777777" w:rsidR="00FB3480" w:rsidRPr="00607F12" w:rsidRDefault="00FB3480" w:rsidP="0EF4C97D">
      <w:pPr>
        <w:spacing w:line="240" w:lineRule="auto"/>
        <w:rPr>
          <w:rFonts w:asciiTheme="majorHAnsi" w:hAnsiTheme="majorHAnsi" w:cstheme="majorBidi"/>
          <w:sz w:val="24"/>
          <w:szCs w:val="24"/>
        </w:rPr>
      </w:pPr>
    </w:p>
    <w:tbl>
      <w:tblPr>
        <w:tblW w:w="0" w:type="auto"/>
        <w:tblLayout w:type="fixed"/>
        <w:tblLook w:val="06A0" w:firstRow="1" w:lastRow="0" w:firstColumn="1" w:lastColumn="0" w:noHBand="1" w:noVBand="1"/>
      </w:tblPr>
      <w:tblGrid>
        <w:gridCol w:w="3120"/>
        <w:gridCol w:w="3120"/>
        <w:gridCol w:w="3120"/>
      </w:tblGrid>
      <w:tr w:rsidR="0EF4C97D" w14:paraId="1FF32E47" w14:textId="77777777" w:rsidTr="0EF4C97D">
        <w:trPr>
          <w:trHeight w:val="525"/>
        </w:trPr>
        <w:tc>
          <w:tcPr>
            <w:tcW w:w="936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C6D9F1" w:themeFill="text2" w:themeFillTint="33"/>
            <w:tcMar>
              <w:top w:w="100" w:type="dxa"/>
              <w:left w:w="100" w:type="dxa"/>
              <w:bottom w:w="100" w:type="dxa"/>
              <w:right w:w="100" w:type="dxa"/>
            </w:tcMar>
          </w:tcPr>
          <w:p w14:paraId="0259B95F" w14:textId="610DC5B3" w:rsidR="103457EC" w:rsidRDefault="103457EC" w:rsidP="0EF4C97D">
            <w:pPr>
              <w:jc w:val="center"/>
              <w:rPr>
                <w:rFonts w:ascii="Calibri" w:eastAsia="Calibri" w:hAnsi="Calibri" w:cs="Calibri"/>
                <w:b/>
                <w:bCs/>
                <w:color w:val="000000" w:themeColor="text1"/>
              </w:rPr>
            </w:pPr>
            <w:r w:rsidRPr="0EF4C97D">
              <w:rPr>
                <w:rFonts w:ascii="Calibri" w:eastAsia="Calibri" w:hAnsi="Calibri" w:cs="Calibri"/>
                <w:b/>
                <w:bCs/>
                <w:color w:val="000000" w:themeColor="text1"/>
              </w:rPr>
              <w:t>Individual Reading and Learning Activities</w:t>
            </w:r>
          </w:p>
        </w:tc>
      </w:tr>
      <w:tr w:rsidR="0EF4C97D" w14:paraId="13AC4D1F" w14:textId="77777777" w:rsidTr="0EF4C97D">
        <w:trPr>
          <w:trHeight w:val="525"/>
        </w:trPr>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Mar>
              <w:top w:w="100" w:type="dxa"/>
              <w:left w:w="100" w:type="dxa"/>
              <w:bottom w:w="100" w:type="dxa"/>
              <w:right w:w="100" w:type="dxa"/>
            </w:tcMar>
          </w:tcPr>
          <w:p w14:paraId="3E554FF1" w14:textId="73AEFAF5" w:rsidR="0EF4C97D" w:rsidRDefault="0EF4C97D" w:rsidP="0EF4C97D">
            <w:r w:rsidRPr="0EF4C97D">
              <w:rPr>
                <w:rFonts w:ascii="Calibri" w:eastAsia="Calibri" w:hAnsi="Calibri" w:cs="Calibri"/>
                <w:b/>
                <w:bCs/>
                <w:color w:val="000000" w:themeColor="text1"/>
              </w:rPr>
              <w:t>Activity</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Mar>
              <w:top w:w="100" w:type="dxa"/>
              <w:left w:w="100" w:type="dxa"/>
              <w:bottom w:w="100" w:type="dxa"/>
              <w:right w:w="100" w:type="dxa"/>
            </w:tcMar>
          </w:tcPr>
          <w:p w14:paraId="4CC3278B" w14:textId="6C8134A0" w:rsidR="0EF4C97D" w:rsidRDefault="0EF4C97D" w:rsidP="0EF4C97D">
            <w:r w:rsidRPr="0EF4C97D">
              <w:rPr>
                <w:rFonts w:ascii="Calibri" w:eastAsia="Calibri" w:hAnsi="Calibri" w:cs="Calibri"/>
                <w:b/>
                <w:bCs/>
                <w:color w:val="000000" w:themeColor="text1"/>
              </w:rPr>
              <w:t>Deadline/Date</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Mar>
              <w:top w:w="100" w:type="dxa"/>
              <w:left w:w="100" w:type="dxa"/>
              <w:bottom w:w="100" w:type="dxa"/>
              <w:right w:w="100" w:type="dxa"/>
            </w:tcMar>
          </w:tcPr>
          <w:p w14:paraId="2388594F" w14:textId="22351C58" w:rsidR="0EF4C97D" w:rsidRDefault="0EF4C97D" w:rsidP="0EF4C97D">
            <w:r w:rsidRPr="0EF4C97D">
              <w:rPr>
                <w:rFonts w:ascii="Calibri" w:eastAsia="Calibri" w:hAnsi="Calibri" w:cs="Calibri"/>
                <w:b/>
                <w:bCs/>
                <w:color w:val="000000" w:themeColor="text1"/>
              </w:rPr>
              <w:t>Estimated Time to Complete</w:t>
            </w:r>
          </w:p>
        </w:tc>
      </w:tr>
      <w:tr w:rsidR="0EF4C97D" w14:paraId="50D49FC8" w14:textId="77777777" w:rsidTr="0EF4C97D">
        <w:trPr>
          <w:trHeight w:val="525"/>
        </w:trPr>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26CF25" w14:textId="10D1A589" w:rsidR="0EF4C97D" w:rsidRDefault="0EF4C97D" w:rsidP="0EF4C97D">
            <w:r w:rsidRPr="0EF4C97D">
              <w:rPr>
                <w:rFonts w:ascii="Calibri" w:eastAsia="Calibri" w:hAnsi="Calibri" w:cs="Calibri"/>
                <w:color w:val="000000" w:themeColor="text1"/>
              </w:rPr>
              <w:t>360 Analysis</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D7625A" w14:textId="2823BE19" w:rsidR="3CD2364F" w:rsidRDefault="3CD2364F" w:rsidP="0EF4C97D">
            <w:r w:rsidRPr="0EF4C97D">
              <w:rPr>
                <w:rFonts w:ascii="Calibri" w:eastAsia="Calibri" w:hAnsi="Calibri" w:cs="Calibri"/>
                <w:color w:val="000000" w:themeColor="text1"/>
              </w:rPr>
              <w:t xml:space="preserve">Before </w:t>
            </w:r>
            <w:r w:rsidR="4EF332AB" w:rsidRPr="0EF4C97D">
              <w:rPr>
                <w:rFonts w:ascii="Calibri" w:eastAsia="Calibri" w:hAnsi="Calibri" w:cs="Calibri"/>
                <w:color w:val="000000" w:themeColor="text1"/>
              </w:rPr>
              <w:t xml:space="preserve">in-person training on </w:t>
            </w:r>
            <w:r w:rsidRPr="0EF4C97D">
              <w:rPr>
                <w:rFonts w:ascii="Calibri" w:eastAsia="Calibri" w:hAnsi="Calibri" w:cs="Calibri"/>
                <w:color w:val="000000" w:themeColor="text1"/>
              </w:rPr>
              <w:t>Nov.</w:t>
            </w:r>
            <w:r w:rsidR="18E26E41" w:rsidRPr="0EF4C97D">
              <w:rPr>
                <w:rFonts w:ascii="Calibri" w:eastAsia="Calibri" w:hAnsi="Calibri" w:cs="Calibri"/>
                <w:color w:val="000000" w:themeColor="text1"/>
              </w:rPr>
              <w:t xml:space="preserve"> </w:t>
            </w:r>
            <w:r w:rsidRPr="0EF4C97D">
              <w:rPr>
                <w:rFonts w:ascii="Calibri" w:eastAsia="Calibri" w:hAnsi="Calibri" w:cs="Calibri"/>
                <w:color w:val="000000" w:themeColor="text1"/>
              </w:rPr>
              <w:t>14</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3E4C5B" w14:textId="19DC5742" w:rsidR="0EF4C97D" w:rsidRDefault="0EF4C97D" w:rsidP="0EF4C97D">
            <w:r w:rsidRPr="0EF4C97D">
              <w:rPr>
                <w:rFonts w:ascii="Calibri" w:eastAsia="Calibri" w:hAnsi="Calibri" w:cs="Calibri"/>
                <w:color w:val="000000" w:themeColor="text1"/>
              </w:rPr>
              <w:t>2-3 hours</w:t>
            </w:r>
          </w:p>
        </w:tc>
      </w:tr>
      <w:tr w:rsidR="0EF4C97D" w14:paraId="0B240B91" w14:textId="77777777" w:rsidTr="0EF4C97D">
        <w:trPr>
          <w:trHeight w:val="525"/>
        </w:trPr>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1E1649" w14:textId="6C0CF18B" w:rsidR="0EF4C97D" w:rsidRDefault="0EF4C97D" w:rsidP="0EF4C97D">
            <w:r w:rsidRPr="0EF4C97D">
              <w:rPr>
                <w:rFonts w:ascii="Calibri" w:eastAsia="Calibri" w:hAnsi="Calibri" w:cs="Calibri"/>
                <w:color w:val="000000" w:themeColor="text1"/>
              </w:rPr>
              <w:t>Personal Development plan</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2ED6F8" w14:textId="7013C93C" w:rsidR="4968E9BE" w:rsidRDefault="4968E9BE" w:rsidP="0EF4C97D">
            <w:pPr>
              <w:rPr>
                <w:rFonts w:ascii="Calibri" w:eastAsia="Calibri" w:hAnsi="Calibri" w:cs="Calibri"/>
                <w:color w:val="000000" w:themeColor="text1"/>
              </w:rPr>
            </w:pPr>
            <w:r w:rsidRPr="0EF4C97D">
              <w:rPr>
                <w:rFonts w:ascii="Calibri" w:eastAsia="Calibri" w:hAnsi="Calibri" w:cs="Calibri"/>
                <w:color w:val="000000" w:themeColor="text1"/>
              </w:rPr>
              <w:t xml:space="preserve">Before </w:t>
            </w:r>
            <w:r w:rsidR="1F88D795" w:rsidRPr="0EF4C97D">
              <w:rPr>
                <w:rFonts w:ascii="Calibri" w:eastAsia="Calibri" w:hAnsi="Calibri" w:cs="Calibri"/>
                <w:color w:val="000000" w:themeColor="text1"/>
              </w:rPr>
              <w:t xml:space="preserve">in-person training on </w:t>
            </w:r>
            <w:r w:rsidRPr="0EF4C97D">
              <w:rPr>
                <w:rFonts w:ascii="Calibri" w:eastAsia="Calibri" w:hAnsi="Calibri" w:cs="Calibri"/>
                <w:color w:val="000000" w:themeColor="text1"/>
              </w:rPr>
              <w:t>No</w:t>
            </w:r>
            <w:r w:rsidR="7202E32D" w:rsidRPr="0EF4C97D">
              <w:rPr>
                <w:rFonts w:ascii="Calibri" w:eastAsia="Calibri" w:hAnsi="Calibri" w:cs="Calibri"/>
                <w:color w:val="000000" w:themeColor="text1"/>
              </w:rPr>
              <w:t>v. 14</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0C1B98" w14:textId="30FE3D8F" w:rsidR="0EF4C97D" w:rsidRDefault="0EF4C97D" w:rsidP="0EF4C97D">
            <w:r w:rsidRPr="0EF4C97D">
              <w:rPr>
                <w:rFonts w:ascii="Calibri" w:eastAsia="Calibri" w:hAnsi="Calibri" w:cs="Calibri"/>
                <w:color w:val="000000" w:themeColor="text1"/>
              </w:rPr>
              <w:t>1.5 hours</w:t>
            </w:r>
          </w:p>
        </w:tc>
      </w:tr>
      <w:tr w:rsidR="0EF4C97D" w14:paraId="1D234D8E" w14:textId="77777777" w:rsidTr="0EF4C97D">
        <w:trPr>
          <w:trHeight w:val="525"/>
        </w:trPr>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EF6E22" w14:textId="2CC56535" w:rsidR="0EF4C97D" w:rsidRDefault="0EF4C97D" w:rsidP="0EF4C97D">
            <w:r w:rsidRPr="0EF4C97D">
              <w:rPr>
                <w:rFonts w:ascii="Calibri" w:eastAsia="Calibri" w:hAnsi="Calibri" w:cs="Calibri"/>
                <w:color w:val="000000" w:themeColor="text1"/>
              </w:rPr>
              <w:t>Required Readings (two books and 3-4 scholarly articles)</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C6487D" w14:textId="39C9A242" w:rsidR="2BF97B9C" w:rsidRDefault="2BF97B9C" w:rsidP="0EF4C97D">
            <w:pPr>
              <w:rPr>
                <w:rFonts w:ascii="Calibri" w:eastAsia="Calibri" w:hAnsi="Calibri" w:cs="Calibri"/>
                <w:color w:val="000000" w:themeColor="text1"/>
              </w:rPr>
            </w:pPr>
            <w:r w:rsidRPr="0EF4C97D">
              <w:rPr>
                <w:rFonts w:ascii="Calibri" w:eastAsia="Calibri" w:hAnsi="Calibri" w:cs="Calibri"/>
                <w:color w:val="000000" w:themeColor="text1"/>
              </w:rPr>
              <w:t xml:space="preserve">Before </w:t>
            </w:r>
            <w:r w:rsidR="43178F54" w:rsidRPr="0EF4C97D">
              <w:rPr>
                <w:rFonts w:ascii="Calibri" w:eastAsia="Calibri" w:hAnsi="Calibri" w:cs="Calibri"/>
                <w:color w:val="000000" w:themeColor="text1"/>
              </w:rPr>
              <w:t xml:space="preserve">in-person training on </w:t>
            </w:r>
            <w:r w:rsidRPr="0EF4C97D">
              <w:rPr>
                <w:rFonts w:ascii="Calibri" w:eastAsia="Calibri" w:hAnsi="Calibri" w:cs="Calibri"/>
                <w:color w:val="000000" w:themeColor="text1"/>
              </w:rPr>
              <w:t>Nov. 14</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FFB5B2" w14:textId="1366C02B" w:rsidR="4440CD64" w:rsidRDefault="4440CD64" w:rsidP="0EF4C97D">
            <w:r w:rsidRPr="0EF4C97D">
              <w:rPr>
                <w:rFonts w:ascii="Calibri" w:eastAsia="Calibri" w:hAnsi="Calibri" w:cs="Calibri"/>
                <w:color w:val="000000" w:themeColor="text1"/>
              </w:rPr>
              <w:t>N</w:t>
            </w:r>
            <w:r w:rsidR="0EF4C97D" w:rsidRPr="0EF4C97D">
              <w:rPr>
                <w:rFonts w:ascii="Calibri" w:eastAsia="Calibri" w:hAnsi="Calibri" w:cs="Calibri"/>
                <w:color w:val="000000" w:themeColor="text1"/>
              </w:rPr>
              <w:t>o estimate available</w:t>
            </w:r>
          </w:p>
        </w:tc>
      </w:tr>
      <w:tr w:rsidR="0EF4C97D" w14:paraId="1CC3CE16" w14:textId="77777777" w:rsidTr="0EF4C97D">
        <w:trPr>
          <w:trHeight w:val="525"/>
        </w:trPr>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7FFA2E" w14:textId="6D932BBE" w:rsidR="0EF4C97D" w:rsidRDefault="0EF4C97D" w:rsidP="0EF4C97D">
            <w:r w:rsidRPr="0EF4C97D">
              <w:rPr>
                <w:rFonts w:ascii="Calibri" w:eastAsia="Calibri" w:hAnsi="Calibri" w:cs="Calibri"/>
                <w:color w:val="000000" w:themeColor="text1"/>
              </w:rPr>
              <w:t>Budget</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8837CC" w14:textId="784DD4EE" w:rsidR="0EF4C97D" w:rsidRDefault="0EF4C97D" w:rsidP="0EF4C97D">
            <w:r w:rsidRPr="0EF4C97D">
              <w:rPr>
                <w:rFonts w:ascii="Calibri" w:eastAsia="Calibri" w:hAnsi="Calibri" w:cs="Calibri"/>
                <w:color w:val="000000" w:themeColor="text1"/>
              </w:rPr>
              <w:t>After in</w:t>
            </w:r>
            <w:r w:rsidR="5EB315C7" w:rsidRPr="0EF4C97D">
              <w:rPr>
                <w:rFonts w:ascii="Calibri" w:eastAsia="Calibri" w:hAnsi="Calibri" w:cs="Calibri"/>
                <w:color w:val="000000" w:themeColor="text1"/>
              </w:rPr>
              <w:t>-</w:t>
            </w:r>
            <w:r w:rsidRPr="0EF4C97D">
              <w:rPr>
                <w:rFonts w:ascii="Calibri" w:eastAsia="Calibri" w:hAnsi="Calibri" w:cs="Calibri"/>
                <w:color w:val="000000" w:themeColor="text1"/>
              </w:rPr>
              <w:t>person</w:t>
            </w:r>
            <w:r w:rsidR="5A78575C" w:rsidRPr="0EF4C97D">
              <w:rPr>
                <w:rFonts w:ascii="Calibri" w:eastAsia="Calibri" w:hAnsi="Calibri" w:cs="Calibri"/>
                <w:color w:val="000000" w:themeColor="text1"/>
              </w:rPr>
              <w:t xml:space="preserve"> training</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104113" w14:textId="3DFC7150" w:rsidR="0EF4C97D" w:rsidRDefault="0EF4C97D" w:rsidP="0EF4C97D">
            <w:r w:rsidRPr="0EF4C97D">
              <w:rPr>
                <w:rFonts w:ascii="Calibri" w:eastAsia="Calibri" w:hAnsi="Calibri" w:cs="Calibri"/>
                <w:color w:val="000000" w:themeColor="text1"/>
              </w:rPr>
              <w:t>1 Hour</w:t>
            </w:r>
          </w:p>
        </w:tc>
      </w:tr>
      <w:tr w:rsidR="0EF4C97D" w14:paraId="72A5156E" w14:textId="77777777" w:rsidTr="0EF4C97D">
        <w:trPr>
          <w:trHeight w:val="525"/>
        </w:trPr>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289959" w14:textId="70B646EA" w:rsidR="0EF4C97D" w:rsidRDefault="0EF4C97D" w:rsidP="0EF4C97D">
            <w:r w:rsidRPr="0EF4C97D">
              <w:rPr>
                <w:rFonts w:ascii="Calibri" w:eastAsia="Calibri" w:hAnsi="Calibri" w:cs="Calibri"/>
                <w:color w:val="000000" w:themeColor="text1"/>
              </w:rPr>
              <w:t>Elevator Speech</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5FB834" w14:textId="03950657" w:rsidR="0EF4C97D" w:rsidRDefault="0EF4C97D" w:rsidP="0EF4C97D">
            <w:r w:rsidRPr="0EF4C97D">
              <w:rPr>
                <w:rFonts w:ascii="Calibri" w:eastAsia="Calibri" w:hAnsi="Calibri" w:cs="Calibri"/>
                <w:color w:val="000000" w:themeColor="text1"/>
              </w:rPr>
              <w:t>After in</w:t>
            </w:r>
            <w:r w:rsidR="6D24FE5F" w:rsidRPr="0EF4C97D">
              <w:rPr>
                <w:rFonts w:ascii="Calibri" w:eastAsia="Calibri" w:hAnsi="Calibri" w:cs="Calibri"/>
                <w:color w:val="000000" w:themeColor="text1"/>
              </w:rPr>
              <w:t>-</w:t>
            </w:r>
            <w:r w:rsidRPr="0EF4C97D">
              <w:rPr>
                <w:rFonts w:ascii="Calibri" w:eastAsia="Calibri" w:hAnsi="Calibri" w:cs="Calibri"/>
                <w:color w:val="000000" w:themeColor="text1"/>
              </w:rPr>
              <w:t>person</w:t>
            </w:r>
            <w:r w:rsidR="355E953A" w:rsidRPr="0EF4C97D">
              <w:rPr>
                <w:rFonts w:ascii="Calibri" w:eastAsia="Calibri" w:hAnsi="Calibri" w:cs="Calibri"/>
                <w:color w:val="000000" w:themeColor="text1"/>
              </w:rPr>
              <w:t xml:space="preserve"> </w:t>
            </w:r>
            <w:r w:rsidR="35C3C99F" w:rsidRPr="0EF4C97D">
              <w:rPr>
                <w:rFonts w:ascii="Calibri" w:eastAsia="Calibri" w:hAnsi="Calibri" w:cs="Calibri"/>
                <w:color w:val="000000" w:themeColor="text1"/>
              </w:rPr>
              <w:t>training</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7C098E" w14:textId="033239E5" w:rsidR="0EF4C97D" w:rsidRDefault="0EF4C97D" w:rsidP="0EF4C97D">
            <w:r w:rsidRPr="0EF4C97D">
              <w:rPr>
                <w:rFonts w:ascii="Calibri" w:eastAsia="Calibri" w:hAnsi="Calibri" w:cs="Calibri"/>
                <w:color w:val="000000" w:themeColor="text1"/>
              </w:rPr>
              <w:t>1 hour</w:t>
            </w:r>
          </w:p>
        </w:tc>
      </w:tr>
      <w:tr w:rsidR="0EF4C97D" w14:paraId="47005C1C" w14:textId="77777777" w:rsidTr="0EF4C97D">
        <w:trPr>
          <w:trHeight w:val="525"/>
        </w:trPr>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9CBA5E" w14:textId="116ECA32" w:rsidR="0EF4C97D" w:rsidRDefault="0EF4C97D" w:rsidP="0EF4C97D">
            <w:r w:rsidRPr="0EF4C97D">
              <w:rPr>
                <w:rFonts w:ascii="Calibri" w:eastAsia="Calibri" w:hAnsi="Calibri" w:cs="Calibri"/>
                <w:color w:val="000000" w:themeColor="text1"/>
              </w:rPr>
              <w:t>Individual Grant Review Notes</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EB236D" w14:textId="49191D18" w:rsidR="0EF4C97D" w:rsidRDefault="0EF4C97D" w:rsidP="0EF4C97D">
            <w:r w:rsidRPr="0EF4C97D">
              <w:rPr>
                <w:rFonts w:ascii="Calibri" w:eastAsia="Calibri" w:hAnsi="Calibri" w:cs="Calibri"/>
                <w:color w:val="000000" w:themeColor="text1"/>
              </w:rPr>
              <w:t>After in person</w:t>
            </w:r>
            <w:r w:rsidR="6C7E0FAF" w:rsidRPr="0EF4C97D">
              <w:rPr>
                <w:rFonts w:ascii="Calibri" w:eastAsia="Calibri" w:hAnsi="Calibri" w:cs="Calibri"/>
                <w:color w:val="000000" w:themeColor="text1"/>
              </w:rPr>
              <w:t xml:space="preserve"> </w:t>
            </w:r>
            <w:r w:rsidR="1762AE33" w:rsidRPr="0EF4C97D">
              <w:rPr>
                <w:rFonts w:ascii="Calibri" w:eastAsia="Calibri" w:hAnsi="Calibri" w:cs="Calibri"/>
                <w:color w:val="000000" w:themeColor="text1"/>
              </w:rPr>
              <w:t>training</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E7ED4F" w14:textId="6FAF8516" w:rsidR="0EF4C97D" w:rsidRDefault="0EF4C97D" w:rsidP="0EF4C97D">
            <w:r w:rsidRPr="0EF4C97D">
              <w:rPr>
                <w:rFonts w:ascii="Calibri" w:eastAsia="Calibri" w:hAnsi="Calibri" w:cs="Calibri"/>
                <w:color w:val="000000" w:themeColor="text1"/>
              </w:rPr>
              <w:t>3 Hours</w:t>
            </w:r>
          </w:p>
        </w:tc>
      </w:tr>
      <w:tr w:rsidR="0EF4C97D" w14:paraId="7311A08D" w14:textId="77777777" w:rsidTr="0EF4C97D">
        <w:trPr>
          <w:trHeight w:val="525"/>
        </w:trPr>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AEC5ED" w14:textId="2FAC1ADB" w:rsidR="0EF4C97D" w:rsidRDefault="0EF4C97D" w:rsidP="0EF4C97D">
            <w:r w:rsidRPr="0EF4C97D">
              <w:rPr>
                <w:rFonts w:ascii="Calibri" w:eastAsia="Calibri" w:hAnsi="Calibri" w:cs="Calibri"/>
                <w:color w:val="000000" w:themeColor="text1"/>
              </w:rPr>
              <w:t>Marketing Plan</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887E6F" w14:textId="1F3FB8FA" w:rsidR="0EF4C97D" w:rsidRDefault="0EF4C97D" w:rsidP="0EF4C97D">
            <w:pPr>
              <w:rPr>
                <w:rFonts w:ascii="Calibri" w:eastAsia="Calibri" w:hAnsi="Calibri" w:cs="Calibri"/>
                <w:color w:val="000000" w:themeColor="text1"/>
              </w:rPr>
            </w:pPr>
            <w:r w:rsidRPr="0EF4C97D">
              <w:rPr>
                <w:rFonts w:ascii="Calibri" w:eastAsia="Calibri" w:hAnsi="Calibri" w:cs="Calibri"/>
                <w:color w:val="000000" w:themeColor="text1"/>
              </w:rPr>
              <w:t>After in</w:t>
            </w:r>
            <w:r w:rsidR="159A01D1" w:rsidRPr="0EF4C97D">
              <w:rPr>
                <w:rFonts w:ascii="Calibri" w:eastAsia="Calibri" w:hAnsi="Calibri" w:cs="Calibri"/>
                <w:color w:val="000000" w:themeColor="text1"/>
              </w:rPr>
              <w:t>-</w:t>
            </w:r>
            <w:r w:rsidRPr="0EF4C97D">
              <w:rPr>
                <w:rFonts w:ascii="Calibri" w:eastAsia="Calibri" w:hAnsi="Calibri" w:cs="Calibri"/>
                <w:color w:val="000000" w:themeColor="text1"/>
              </w:rPr>
              <w:t>person</w:t>
            </w:r>
            <w:r w:rsidR="11F79FED" w:rsidRPr="0EF4C97D">
              <w:rPr>
                <w:rFonts w:ascii="Calibri" w:eastAsia="Calibri" w:hAnsi="Calibri" w:cs="Calibri"/>
                <w:color w:val="000000" w:themeColor="text1"/>
              </w:rPr>
              <w:t xml:space="preserve"> </w:t>
            </w:r>
            <w:r w:rsidR="208B94F4" w:rsidRPr="0EF4C97D">
              <w:rPr>
                <w:rFonts w:ascii="Calibri" w:eastAsia="Calibri" w:hAnsi="Calibri" w:cs="Calibri"/>
                <w:color w:val="000000" w:themeColor="text1"/>
              </w:rPr>
              <w:t>training</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F1724E" w14:textId="5AF83347" w:rsidR="0EF4C97D" w:rsidRDefault="0EF4C97D" w:rsidP="0EF4C97D">
            <w:r w:rsidRPr="0EF4C97D">
              <w:rPr>
                <w:rFonts w:ascii="Calibri" w:eastAsia="Calibri" w:hAnsi="Calibri" w:cs="Calibri"/>
                <w:color w:val="000000" w:themeColor="text1"/>
              </w:rPr>
              <w:t>1.5 Hours</w:t>
            </w:r>
          </w:p>
        </w:tc>
      </w:tr>
      <w:tr w:rsidR="0EF4C97D" w14:paraId="10213B49" w14:textId="77777777" w:rsidTr="0EF4C97D">
        <w:trPr>
          <w:trHeight w:val="525"/>
        </w:trPr>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4109A6" w14:textId="5F84EDE2" w:rsidR="0EF4C97D" w:rsidRDefault="0EF4C97D" w:rsidP="0EF4C97D">
            <w:r w:rsidRPr="0EF4C97D">
              <w:rPr>
                <w:rFonts w:ascii="Calibri" w:eastAsia="Calibri" w:hAnsi="Calibri" w:cs="Calibri"/>
                <w:color w:val="000000" w:themeColor="text1"/>
              </w:rPr>
              <w:t>Personal Development Plan</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8BF28B" w14:textId="64D7D092" w:rsidR="0EF4C97D" w:rsidRDefault="0EF4C97D" w:rsidP="0EF4C97D">
            <w:pPr>
              <w:rPr>
                <w:rFonts w:ascii="Calibri" w:eastAsia="Calibri" w:hAnsi="Calibri" w:cs="Calibri"/>
                <w:color w:val="000000" w:themeColor="text1"/>
              </w:rPr>
            </w:pPr>
            <w:r w:rsidRPr="0EF4C97D">
              <w:rPr>
                <w:rFonts w:ascii="Calibri" w:eastAsia="Calibri" w:hAnsi="Calibri" w:cs="Calibri"/>
                <w:color w:val="000000" w:themeColor="text1"/>
              </w:rPr>
              <w:t>After in</w:t>
            </w:r>
            <w:r w:rsidR="34B30CCB" w:rsidRPr="0EF4C97D">
              <w:rPr>
                <w:rFonts w:ascii="Calibri" w:eastAsia="Calibri" w:hAnsi="Calibri" w:cs="Calibri"/>
                <w:color w:val="000000" w:themeColor="text1"/>
              </w:rPr>
              <w:t>-</w:t>
            </w:r>
            <w:r w:rsidRPr="0EF4C97D">
              <w:rPr>
                <w:rFonts w:ascii="Calibri" w:eastAsia="Calibri" w:hAnsi="Calibri" w:cs="Calibri"/>
                <w:color w:val="000000" w:themeColor="text1"/>
              </w:rPr>
              <w:t>person</w:t>
            </w:r>
            <w:r w:rsidR="702CC30C" w:rsidRPr="0EF4C97D">
              <w:rPr>
                <w:rFonts w:ascii="Calibri" w:eastAsia="Calibri" w:hAnsi="Calibri" w:cs="Calibri"/>
                <w:color w:val="000000" w:themeColor="text1"/>
              </w:rPr>
              <w:t xml:space="preserve"> training</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F151A5" w14:textId="281BC57D" w:rsidR="0EF4C97D" w:rsidRDefault="0EF4C97D" w:rsidP="0EF4C97D">
            <w:r w:rsidRPr="0EF4C97D">
              <w:rPr>
                <w:rFonts w:ascii="Calibri" w:eastAsia="Calibri" w:hAnsi="Calibri" w:cs="Calibri"/>
                <w:color w:val="000000" w:themeColor="text1"/>
              </w:rPr>
              <w:t>3 Hours</w:t>
            </w:r>
          </w:p>
        </w:tc>
      </w:tr>
      <w:tr w:rsidR="0EF4C97D" w14:paraId="2970F595" w14:textId="77777777" w:rsidTr="0EF4C97D">
        <w:trPr>
          <w:trHeight w:val="525"/>
        </w:trPr>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5A3C47" w14:textId="46049A3E" w:rsidR="0EF4C97D" w:rsidRDefault="0EF4C97D" w:rsidP="0EF4C97D">
            <w:r w:rsidRPr="0EF4C97D">
              <w:rPr>
                <w:rFonts w:ascii="Calibri" w:eastAsia="Calibri" w:hAnsi="Calibri" w:cs="Calibri"/>
                <w:color w:val="000000" w:themeColor="text1"/>
              </w:rPr>
              <w:t>Public Speaking video</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9E5D1E" w14:textId="3DE1FACC" w:rsidR="0EF4C97D" w:rsidRDefault="0EF4C97D" w:rsidP="0EF4C97D">
            <w:r w:rsidRPr="0EF4C97D">
              <w:rPr>
                <w:rFonts w:ascii="Calibri" w:eastAsia="Calibri" w:hAnsi="Calibri" w:cs="Calibri"/>
                <w:color w:val="000000" w:themeColor="text1"/>
              </w:rPr>
              <w:t>After in</w:t>
            </w:r>
            <w:r w:rsidR="57C2D1BE" w:rsidRPr="0EF4C97D">
              <w:rPr>
                <w:rFonts w:ascii="Calibri" w:eastAsia="Calibri" w:hAnsi="Calibri" w:cs="Calibri"/>
                <w:color w:val="000000" w:themeColor="text1"/>
              </w:rPr>
              <w:t>-</w:t>
            </w:r>
            <w:r w:rsidRPr="0EF4C97D">
              <w:rPr>
                <w:rFonts w:ascii="Calibri" w:eastAsia="Calibri" w:hAnsi="Calibri" w:cs="Calibri"/>
                <w:color w:val="000000" w:themeColor="text1"/>
              </w:rPr>
              <w:t>person</w:t>
            </w:r>
            <w:r w:rsidR="7BCACF20" w:rsidRPr="0EF4C97D">
              <w:rPr>
                <w:rFonts w:ascii="Calibri" w:eastAsia="Calibri" w:hAnsi="Calibri" w:cs="Calibri"/>
                <w:color w:val="000000" w:themeColor="text1"/>
              </w:rPr>
              <w:t xml:space="preserve"> training</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5F6EAB" w14:textId="15551E3C" w:rsidR="0EF4C97D" w:rsidRDefault="0EF4C97D" w:rsidP="0EF4C97D">
            <w:r w:rsidRPr="0EF4C97D">
              <w:rPr>
                <w:rFonts w:ascii="Calibri" w:eastAsia="Calibri" w:hAnsi="Calibri" w:cs="Calibri"/>
                <w:color w:val="000000" w:themeColor="text1"/>
              </w:rPr>
              <w:t>1 hour</w:t>
            </w:r>
          </w:p>
        </w:tc>
      </w:tr>
      <w:tr w:rsidR="0EF4C97D" w14:paraId="15DA9159" w14:textId="77777777" w:rsidTr="0EF4C97D">
        <w:trPr>
          <w:trHeight w:val="525"/>
        </w:trPr>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A51456" w14:textId="477942C9" w:rsidR="0EF4C97D" w:rsidRDefault="0EF4C97D" w:rsidP="0EF4C97D">
            <w:r w:rsidRPr="0EF4C97D">
              <w:rPr>
                <w:rFonts w:ascii="Calibri" w:eastAsia="Calibri" w:hAnsi="Calibri" w:cs="Calibri"/>
                <w:color w:val="000000" w:themeColor="text1"/>
              </w:rPr>
              <w:t>Fundraising plan</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B825E6" w14:textId="452666C2" w:rsidR="0EF4C97D" w:rsidRDefault="0EF4C97D" w:rsidP="0EF4C97D">
            <w:pPr>
              <w:rPr>
                <w:rFonts w:ascii="Calibri" w:eastAsia="Calibri" w:hAnsi="Calibri" w:cs="Calibri"/>
                <w:color w:val="000000" w:themeColor="text1"/>
              </w:rPr>
            </w:pPr>
            <w:r w:rsidRPr="0EF4C97D">
              <w:rPr>
                <w:rFonts w:ascii="Calibri" w:eastAsia="Calibri" w:hAnsi="Calibri" w:cs="Calibri"/>
                <w:color w:val="000000" w:themeColor="text1"/>
              </w:rPr>
              <w:t>After in</w:t>
            </w:r>
            <w:r w:rsidR="2FAF4686" w:rsidRPr="0EF4C97D">
              <w:rPr>
                <w:rFonts w:ascii="Calibri" w:eastAsia="Calibri" w:hAnsi="Calibri" w:cs="Calibri"/>
                <w:color w:val="000000" w:themeColor="text1"/>
              </w:rPr>
              <w:t>-</w:t>
            </w:r>
            <w:r w:rsidRPr="0EF4C97D">
              <w:rPr>
                <w:rFonts w:ascii="Calibri" w:eastAsia="Calibri" w:hAnsi="Calibri" w:cs="Calibri"/>
                <w:color w:val="000000" w:themeColor="text1"/>
              </w:rPr>
              <w:t>person</w:t>
            </w:r>
            <w:r w:rsidR="4451B10F" w:rsidRPr="0EF4C97D">
              <w:rPr>
                <w:rFonts w:ascii="Calibri" w:eastAsia="Calibri" w:hAnsi="Calibri" w:cs="Calibri"/>
                <w:color w:val="000000" w:themeColor="text1"/>
              </w:rPr>
              <w:t xml:space="preserve"> training</w:t>
            </w:r>
          </w:p>
        </w:tc>
        <w:tc>
          <w:tcPr>
            <w:tcW w:w="31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8EF156" w14:textId="16A7FC27" w:rsidR="0EF4C97D" w:rsidRDefault="0EF4C97D" w:rsidP="0EF4C97D">
            <w:r w:rsidRPr="0EF4C97D">
              <w:rPr>
                <w:rFonts w:ascii="Calibri" w:eastAsia="Calibri" w:hAnsi="Calibri" w:cs="Calibri"/>
                <w:color w:val="000000" w:themeColor="text1"/>
              </w:rPr>
              <w:t>1.5 hours</w:t>
            </w:r>
          </w:p>
        </w:tc>
      </w:tr>
    </w:tbl>
    <w:p w14:paraId="7ECC90C2" w14:textId="36C2E830" w:rsidR="00FB3480" w:rsidRPr="00607F12" w:rsidRDefault="00FB3480" w:rsidP="0EF4C97D">
      <w:pPr>
        <w:spacing w:line="240" w:lineRule="auto"/>
      </w:pPr>
    </w:p>
    <w:p w14:paraId="08DA4D07" w14:textId="77777777" w:rsidR="00FB3480" w:rsidRPr="00607F12" w:rsidRDefault="26AF04E2" w:rsidP="0EF4C97D">
      <w:pPr>
        <w:spacing w:line="240" w:lineRule="auto"/>
        <w:rPr>
          <w:rFonts w:asciiTheme="majorHAnsi" w:hAnsiTheme="majorHAnsi" w:cstheme="majorBidi"/>
          <w:sz w:val="24"/>
          <w:szCs w:val="24"/>
        </w:rPr>
      </w:pPr>
      <w:r w:rsidRPr="0EF4C97D">
        <w:rPr>
          <w:rFonts w:asciiTheme="majorHAnsi" w:hAnsiTheme="majorHAnsi" w:cstheme="majorBidi"/>
          <w:sz w:val="24"/>
          <w:szCs w:val="24"/>
        </w:rPr>
        <w:t xml:space="preserve">Space in the training is limited to </w:t>
      </w:r>
      <w:r w:rsidRPr="0EF4C97D">
        <w:rPr>
          <w:rFonts w:asciiTheme="majorHAnsi" w:hAnsiTheme="majorHAnsi" w:cstheme="majorBidi"/>
          <w:b/>
          <w:bCs/>
          <w:sz w:val="24"/>
          <w:szCs w:val="24"/>
        </w:rPr>
        <w:t>30 participants</w:t>
      </w:r>
      <w:r w:rsidRPr="0EF4C97D">
        <w:rPr>
          <w:rFonts w:asciiTheme="majorHAnsi" w:hAnsiTheme="majorHAnsi" w:cstheme="majorBidi"/>
          <w:sz w:val="24"/>
          <w:szCs w:val="24"/>
        </w:rPr>
        <w:t xml:space="preserve"> who will be selected via a competitive application process.</w:t>
      </w:r>
    </w:p>
    <w:p w14:paraId="39C9C469" w14:textId="77777777" w:rsidR="00FB3480" w:rsidRPr="00607F12" w:rsidRDefault="00FB3480" w:rsidP="0EF4C97D">
      <w:pPr>
        <w:spacing w:line="240" w:lineRule="auto"/>
        <w:rPr>
          <w:rFonts w:asciiTheme="majorHAnsi" w:hAnsiTheme="majorHAnsi" w:cstheme="majorBidi"/>
          <w:sz w:val="24"/>
          <w:szCs w:val="24"/>
        </w:rPr>
      </w:pPr>
    </w:p>
    <w:p w14:paraId="0C80B2D6" w14:textId="602E735F" w:rsidR="00FB3480" w:rsidRPr="00607F12" w:rsidRDefault="26AF04E2" w:rsidP="0EF4C97D">
      <w:pPr>
        <w:spacing w:line="240" w:lineRule="auto"/>
        <w:rPr>
          <w:rFonts w:asciiTheme="majorHAnsi" w:hAnsiTheme="majorHAnsi" w:cstheme="majorBidi"/>
          <w:sz w:val="24"/>
          <w:szCs w:val="24"/>
        </w:rPr>
      </w:pPr>
      <w:r w:rsidRPr="6B9F5D69">
        <w:rPr>
          <w:rFonts w:asciiTheme="majorHAnsi" w:hAnsiTheme="majorHAnsi" w:cstheme="majorBidi"/>
          <w:sz w:val="24"/>
          <w:szCs w:val="24"/>
        </w:rPr>
        <w:t xml:space="preserve">To apply, complete the </w:t>
      </w:r>
      <w:hyperlink r:id="rId7">
        <w:r w:rsidRPr="6B9F5D69">
          <w:rPr>
            <w:rStyle w:val="Hyperlink"/>
            <w:rFonts w:asciiTheme="majorHAnsi" w:hAnsiTheme="majorHAnsi" w:cstheme="majorBidi"/>
            <w:sz w:val="24"/>
            <w:szCs w:val="24"/>
          </w:rPr>
          <w:t xml:space="preserve">Coalition Business Administration </w:t>
        </w:r>
        <w:r w:rsidR="4C58F6F7" w:rsidRPr="6B9F5D69">
          <w:rPr>
            <w:rStyle w:val="Hyperlink"/>
            <w:rFonts w:asciiTheme="majorHAnsi" w:hAnsiTheme="majorHAnsi" w:cstheme="majorBidi"/>
            <w:sz w:val="24"/>
            <w:szCs w:val="24"/>
          </w:rPr>
          <w:t>A</w:t>
        </w:r>
        <w:r w:rsidRPr="6B9F5D69">
          <w:rPr>
            <w:rStyle w:val="Hyperlink"/>
            <w:rFonts w:asciiTheme="majorHAnsi" w:hAnsiTheme="majorHAnsi" w:cstheme="majorBidi"/>
            <w:sz w:val="24"/>
            <w:szCs w:val="24"/>
          </w:rPr>
          <w:t>pplication</w:t>
        </w:r>
      </w:hyperlink>
    </w:p>
    <w:p w14:paraId="4059622E" w14:textId="77777777" w:rsidR="00FB3480" w:rsidRPr="00607F12" w:rsidRDefault="00FB3480" w:rsidP="0EF4C97D">
      <w:pPr>
        <w:spacing w:line="240" w:lineRule="auto"/>
        <w:rPr>
          <w:rFonts w:asciiTheme="majorHAnsi" w:hAnsiTheme="majorHAnsi" w:cstheme="majorBidi"/>
          <w:b/>
          <w:bCs/>
          <w:color w:val="94A545"/>
          <w:sz w:val="24"/>
          <w:szCs w:val="24"/>
        </w:rPr>
      </w:pPr>
    </w:p>
    <w:p w14:paraId="204AE282" w14:textId="745CAEC9" w:rsidR="63577920" w:rsidRDefault="26AF04E2" w:rsidP="00195AA2">
      <w:pPr>
        <w:pStyle w:val="ListParagraph"/>
        <w:numPr>
          <w:ilvl w:val="0"/>
          <w:numId w:val="1"/>
        </w:numPr>
        <w:spacing w:line="240" w:lineRule="auto"/>
        <w:rPr>
          <w:rFonts w:asciiTheme="majorHAnsi" w:hAnsiTheme="majorHAnsi" w:cstheme="majorBidi"/>
          <w:sz w:val="24"/>
          <w:szCs w:val="24"/>
        </w:rPr>
      </w:pPr>
      <w:r w:rsidRPr="00195AA2">
        <w:rPr>
          <w:rFonts w:asciiTheme="majorHAnsi" w:hAnsiTheme="majorHAnsi" w:cstheme="majorBidi"/>
          <w:b/>
          <w:bCs/>
          <w:color w:val="FF0000"/>
          <w:sz w:val="24"/>
          <w:szCs w:val="24"/>
        </w:rPr>
        <w:t xml:space="preserve">Application deadline: </w:t>
      </w:r>
      <w:r w:rsidR="61D9E4C8" w:rsidRPr="00195AA2">
        <w:rPr>
          <w:rFonts w:asciiTheme="majorHAnsi" w:hAnsiTheme="majorHAnsi" w:cstheme="majorBidi"/>
          <w:b/>
          <w:bCs/>
          <w:color w:val="FF0000"/>
          <w:sz w:val="24"/>
          <w:szCs w:val="24"/>
        </w:rPr>
        <w:t xml:space="preserve">Friday, </w:t>
      </w:r>
      <w:r w:rsidR="58856CB1" w:rsidRPr="00195AA2">
        <w:rPr>
          <w:rFonts w:asciiTheme="majorHAnsi" w:hAnsiTheme="majorHAnsi" w:cstheme="majorBidi"/>
          <w:b/>
          <w:bCs/>
          <w:color w:val="FF0000"/>
          <w:sz w:val="24"/>
          <w:szCs w:val="24"/>
        </w:rPr>
        <w:t xml:space="preserve">September </w:t>
      </w:r>
      <w:r w:rsidR="00195AA2" w:rsidRPr="00195AA2">
        <w:rPr>
          <w:rFonts w:asciiTheme="majorHAnsi" w:hAnsiTheme="majorHAnsi" w:cstheme="majorBidi"/>
          <w:b/>
          <w:bCs/>
          <w:color w:val="FF0000"/>
          <w:sz w:val="24"/>
          <w:szCs w:val="24"/>
        </w:rPr>
        <w:t>15th</w:t>
      </w:r>
    </w:p>
    <w:p w14:paraId="6A0DAC70" w14:textId="052AF165" w:rsidR="0EF4C97D" w:rsidRDefault="0EF4C97D" w:rsidP="0EF4C97D">
      <w:pPr>
        <w:pStyle w:val="Heading1"/>
        <w:rPr>
          <w:rFonts w:asciiTheme="majorHAnsi" w:hAnsiTheme="majorHAnsi" w:cstheme="majorBidi"/>
          <w:sz w:val="24"/>
          <w:szCs w:val="24"/>
        </w:rPr>
      </w:pPr>
    </w:p>
    <w:p w14:paraId="20152C3E" w14:textId="0FDE7C27" w:rsidR="26AF04E2" w:rsidRDefault="26AF04E2" w:rsidP="6B9F5D69">
      <w:pPr>
        <w:pStyle w:val="Heading1"/>
        <w:rPr>
          <w:rFonts w:asciiTheme="majorHAnsi" w:hAnsiTheme="majorHAnsi" w:cstheme="majorBidi"/>
          <w:color w:val="165C7D"/>
          <w:sz w:val="24"/>
          <w:szCs w:val="24"/>
        </w:rPr>
      </w:pPr>
      <w:bookmarkStart w:id="2" w:name="_59sqyhpbnbzm"/>
      <w:bookmarkEnd w:id="2"/>
      <w:r w:rsidRPr="6B9F5D69">
        <w:rPr>
          <w:rFonts w:asciiTheme="majorHAnsi" w:hAnsiTheme="majorHAnsi" w:cstheme="majorBidi"/>
          <w:color w:val="165C7D"/>
          <w:sz w:val="24"/>
          <w:szCs w:val="24"/>
        </w:rPr>
        <w:t>Application Requirements and process</w:t>
      </w:r>
    </w:p>
    <w:p w14:paraId="18D518C5" w14:textId="77777777" w:rsidR="001E0369" w:rsidRPr="001E0369" w:rsidRDefault="26AF04E2" w:rsidP="001E0369">
      <w:pPr>
        <w:pStyle w:val="ListParagraph"/>
        <w:numPr>
          <w:ilvl w:val="0"/>
          <w:numId w:val="8"/>
        </w:numPr>
        <w:spacing w:line="240" w:lineRule="auto"/>
        <w:rPr>
          <w:rFonts w:asciiTheme="majorHAnsi" w:hAnsiTheme="majorHAnsi" w:cstheme="majorBidi"/>
          <w:b/>
          <w:bCs/>
          <w:sz w:val="24"/>
          <w:szCs w:val="24"/>
        </w:rPr>
      </w:pPr>
      <w:r w:rsidRPr="00DC3DF2">
        <w:rPr>
          <w:rFonts w:asciiTheme="majorHAnsi" w:hAnsiTheme="majorHAnsi" w:cstheme="majorBidi"/>
          <w:b/>
          <w:bCs/>
          <w:sz w:val="24"/>
          <w:szCs w:val="24"/>
        </w:rPr>
        <w:t xml:space="preserve">Experience: </w:t>
      </w:r>
      <w:r w:rsidRPr="00DC3DF2">
        <w:rPr>
          <w:rFonts w:asciiTheme="majorHAnsi" w:hAnsiTheme="majorHAnsi" w:cstheme="majorBidi"/>
          <w:sz w:val="24"/>
          <w:szCs w:val="24"/>
        </w:rPr>
        <w:t xml:space="preserve">A minimum of </w:t>
      </w:r>
      <w:r w:rsidRPr="00DC3DF2">
        <w:rPr>
          <w:rFonts w:asciiTheme="majorHAnsi" w:hAnsiTheme="majorHAnsi" w:cstheme="majorBidi"/>
          <w:b/>
          <w:bCs/>
          <w:sz w:val="24"/>
          <w:szCs w:val="24"/>
        </w:rPr>
        <w:t>five</w:t>
      </w:r>
      <w:r w:rsidRPr="00DC3DF2">
        <w:rPr>
          <w:rFonts w:asciiTheme="majorHAnsi" w:hAnsiTheme="majorHAnsi" w:cstheme="majorBidi"/>
          <w:sz w:val="24"/>
          <w:szCs w:val="24"/>
        </w:rPr>
        <w:t xml:space="preserve"> years working in the prevention field. </w:t>
      </w:r>
    </w:p>
    <w:p w14:paraId="7CCF8E1E" w14:textId="6F793AE3" w:rsidR="5DEE96E1" w:rsidRPr="001E0369" w:rsidRDefault="5DEE96E1" w:rsidP="001E0369">
      <w:pPr>
        <w:pStyle w:val="ListParagraph"/>
        <w:numPr>
          <w:ilvl w:val="0"/>
          <w:numId w:val="8"/>
        </w:numPr>
        <w:spacing w:line="240" w:lineRule="auto"/>
        <w:rPr>
          <w:rFonts w:asciiTheme="majorHAnsi" w:hAnsiTheme="majorHAnsi" w:cstheme="majorBidi"/>
          <w:b/>
          <w:bCs/>
          <w:sz w:val="24"/>
          <w:szCs w:val="24"/>
        </w:rPr>
      </w:pPr>
      <w:r w:rsidRPr="001E0369">
        <w:rPr>
          <w:rFonts w:asciiTheme="majorHAnsi" w:hAnsiTheme="majorHAnsi" w:cstheme="majorBidi"/>
          <w:b/>
          <w:bCs/>
          <w:sz w:val="24"/>
          <w:szCs w:val="24"/>
        </w:rPr>
        <w:t xml:space="preserve">Response to </w:t>
      </w:r>
      <w:r w:rsidR="001E0369" w:rsidRPr="001E0369">
        <w:rPr>
          <w:rFonts w:asciiTheme="majorHAnsi" w:hAnsiTheme="majorHAnsi" w:cstheme="majorBidi"/>
          <w:b/>
          <w:bCs/>
          <w:sz w:val="24"/>
          <w:szCs w:val="24"/>
        </w:rPr>
        <w:t>question “</w:t>
      </w:r>
      <w:r w:rsidR="001E0369" w:rsidRPr="001E0369">
        <w:rPr>
          <w:rFonts w:asciiTheme="majorHAnsi" w:hAnsiTheme="majorHAnsi" w:cstheme="majorBidi"/>
          <w:i/>
          <w:iCs/>
          <w:sz w:val="24"/>
          <w:szCs w:val="24"/>
        </w:rPr>
        <w:t>Please list the top three content areas of the CBA you are most interested in learning about and how they will help with your prevention work.</w:t>
      </w:r>
      <w:r w:rsidR="001E0369" w:rsidRPr="001E0369">
        <w:rPr>
          <w:rFonts w:asciiTheme="majorHAnsi" w:hAnsiTheme="majorHAnsi" w:cstheme="majorBidi"/>
          <w:i/>
          <w:iCs/>
          <w:sz w:val="24"/>
          <w:szCs w:val="24"/>
        </w:rPr>
        <w:t>”</w:t>
      </w:r>
      <w:r w:rsidR="001E0369" w:rsidRPr="001E0369">
        <w:rPr>
          <w:rFonts w:asciiTheme="majorHAnsi" w:hAnsiTheme="majorHAnsi" w:cstheme="majorBidi"/>
          <w:sz w:val="24"/>
          <w:szCs w:val="24"/>
        </w:rPr>
        <w:t xml:space="preserve"> </w:t>
      </w:r>
      <w:r w:rsidRPr="001E0369">
        <w:rPr>
          <w:rFonts w:asciiTheme="majorHAnsi" w:hAnsiTheme="majorHAnsi" w:cstheme="majorBidi"/>
          <w:sz w:val="24"/>
          <w:szCs w:val="24"/>
        </w:rPr>
        <w:t xml:space="preserve">To answer these questions, you may need to refer to the full curriculum outline: </w:t>
      </w:r>
      <w:hyperlink r:id="rId8">
        <w:r w:rsidRPr="001E0369">
          <w:rPr>
            <w:rStyle w:val="Hyperlink"/>
            <w:rFonts w:asciiTheme="majorHAnsi" w:hAnsiTheme="majorHAnsi" w:cstheme="majorBidi"/>
            <w:sz w:val="24"/>
            <w:szCs w:val="24"/>
          </w:rPr>
          <w:t>CBA Full Curriculum Outline</w:t>
        </w:r>
      </w:hyperlink>
    </w:p>
    <w:p w14:paraId="625BE61F" w14:textId="77777777" w:rsidR="00FB3480" w:rsidRPr="00607F12" w:rsidRDefault="00FB3480" w:rsidP="0EF4C97D">
      <w:pPr>
        <w:spacing w:line="240" w:lineRule="auto"/>
        <w:rPr>
          <w:rFonts w:asciiTheme="majorHAnsi" w:hAnsiTheme="majorHAnsi" w:cstheme="majorBidi"/>
          <w:sz w:val="24"/>
          <w:szCs w:val="24"/>
        </w:rPr>
      </w:pPr>
    </w:p>
    <w:p w14:paraId="7A98279F" w14:textId="77777777" w:rsidR="00FB3480" w:rsidRPr="00607F12" w:rsidRDefault="26AF04E2" w:rsidP="6B9F5D69">
      <w:pPr>
        <w:pStyle w:val="Heading1"/>
        <w:rPr>
          <w:rFonts w:asciiTheme="majorHAnsi" w:hAnsiTheme="majorHAnsi" w:cstheme="majorBidi"/>
          <w:color w:val="165C7D"/>
          <w:sz w:val="24"/>
          <w:szCs w:val="24"/>
        </w:rPr>
      </w:pPr>
      <w:bookmarkStart w:id="3" w:name="_32qtv0uiifpe"/>
      <w:bookmarkEnd w:id="3"/>
      <w:r w:rsidRPr="6B9F5D69">
        <w:rPr>
          <w:rFonts w:asciiTheme="majorHAnsi" w:hAnsiTheme="majorHAnsi" w:cstheme="majorBidi"/>
          <w:color w:val="165C7D"/>
          <w:sz w:val="24"/>
          <w:szCs w:val="24"/>
        </w:rPr>
        <w:lastRenderedPageBreak/>
        <w:t>Costs</w:t>
      </w:r>
    </w:p>
    <w:p w14:paraId="3DEC9994" w14:textId="381A49F0" w:rsidR="00FB3480" w:rsidRPr="00607F12" w:rsidRDefault="26AF04E2" w:rsidP="6B9F5D69">
      <w:pPr>
        <w:spacing w:line="240" w:lineRule="auto"/>
        <w:rPr>
          <w:rFonts w:asciiTheme="majorHAnsi" w:hAnsiTheme="majorHAnsi" w:cstheme="majorBidi"/>
          <w:sz w:val="24"/>
          <w:szCs w:val="24"/>
        </w:rPr>
      </w:pPr>
      <w:r w:rsidRPr="6B9F5D69">
        <w:rPr>
          <w:rFonts w:asciiTheme="majorHAnsi" w:hAnsiTheme="majorHAnsi" w:cstheme="majorBidi"/>
          <w:sz w:val="24"/>
          <w:szCs w:val="24"/>
        </w:rPr>
        <w:t xml:space="preserve">The training and related materials are provided at no cost to the participant. In addition, </w:t>
      </w:r>
      <w:r w:rsidRPr="6B9F5D69">
        <w:rPr>
          <w:rFonts w:asciiTheme="majorHAnsi" w:hAnsiTheme="majorHAnsi" w:cstheme="majorBidi"/>
          <w:i/>
          <w:iCs/>
          <w:sz w:val="24"/>
          <w:szCs w:val="24"/>
        </w:rPr>
        <w:t>O</w:t>
      </w:r>
      <w:r w:rsidR="2182E589" w:rsidRPr="6B9F5D69">
        <w:rPr>
          <w:rFonts w:asciiTheme="majorHAnsi" w:hAnsiTheme="majorHAnsi" w:cstheme="majorBidi"/>
          <w:i/>
          <w:iCs/>
          <w:sz w:val="24"/>
          <w:szCs w:val="24"/>
        </w:rPr>
        <w:t>RN</w:t>
      </w:r>
      <w:r w:rsidRPr="6B9F5D69">
        <w:rPr>
          <w:rFonts w:asciiTheme="majorHAnsi" w:hAnsiTheme="majorHAnsi" w:cstheme="majorBidi"/>
          <w:i/>
          <w:iCs/>
          <w:sz w:val="24"/>
          <w:szCs w:val="24"/>
        </w:rPr>
        <w:t xml:space="preserve"> </w:t>
      </w:r>
      <w:r w:rsidRPr="6B9F5D69">
        <w:rPr>
          <w:rFonts w:asciiTheme="majorHAnsi" w:hAnsiTheme="majorHAnsi" w:cstheme="majorBidi"/>
          <w:sz w:val="24"/>
          <w:szCs w:val="24"/>
        </w:rPr>
        <w:t>will cover the cost of hotel accommodations</w:t>
      </w:r>
      <w:r w:rsidR="4CD23091" w:rsidRPr="6B9F5D69">
        <w:rPr>
          <w:rFonts w:asciiTheme="majorHAnsi" w:hAnsiTheme="majorHAnsi" w:cstheme="majorBidi"/>
          <w:sz w:val="24"/>
          <w:szCs w:val="24"/>
        </w:rPr>
        <w:t xml:space="preserve"> for the in-person training in Knoxville, TN.</w:t>
      </w:r>
      <w:r w:rsidRPr="6B9F5D69">
        <w:rPr>
          <w:rFonts w:asciiTheme="majorHAnsi" w:hAnsiTheme="majorHAnsi" w:cstheme="majorBidi"/>
          <w:sz w:val="24"/>
          <w:szCs w:val="24"/>
        </w:rPr>
        <w:t xml:space="preserve"> </w:t>
      </w:r>
    </w:p>
    <w:p w14:paraId="65C2B587" w14:textId="1E7DCCBD" w:rsidR="00FB3480" w:rsidRPr="00607F12" w:rsidRDefault="00FB3480" w:rsidP="6B9F5D69">
      <w:pPr>
        <w:spacing w:line="240" w:lineRule="auto"/>
        <w:rPr>
          <w:rFonts w:asciiTheme="majorHAnsi" w:hAnsiTheme="majorHAnsi" w:cstheme="majorBidi"/>
          <w:b/>
          <w:bCs/>
          <w:i/>
          <w:iCs/>
          <w:sz w:val="24"/>
          <w:szCs w:val="24"/>
        </w:rPr>
      </w:pPr>
    </w:p>
    <w:p w14:paraId="3A350256" w14:textId="008B90CC" w:rsidR="00FB3480" w:rsidRPr="00607F12" w:rsidRDefault="26AF04E2" w:rsidP="0EF4C97D">
      <w:pPr>
        <w:spacing w:line="240" w:lineRule="auto"/>
        <w:rPr>
          <w:rFonts w:asciiTheme="majorHAnsi" w:hAnsiTheme="majorHAnsi" w:cstheme="majorBidi"/>
          <w:sz w:val="24"/>
          <w:szCs w:val="24"/>
        </w:rPr>
      </w:pPr>
      <w:r w:rsidRPr="6B9F5D69">
        <w:rPr>
          <w:rFonts w:asciiTheme="majorHAnsi" w:hAnsiTheme="majorHAnsi" w:cstheme="majorBidi"/>
          <w:b/>
          <w:bCs/>
          <w:i/>
          <w:iCs/>
          <w:sz w:val="24"/>
          <w:szCs w:val="24"/>
        </w:rPr>
        <w:t>All other costs (</w:t>
      </w:r>
      <w:r w:rsidR="6B8E1BB6" w:rsidRPr="6B9F5D69">
        <w:rPr>
          <w:rFonts w:asciiTheme="majorHAnsi" w:hAnsiTheme="majorHAnsi" w:cstheme="majorBidi"/>
          <w:b/>
          <w:bCs/>
          <w:i/>
          <w:iCs/>
          <w:sz w:val="24"/>
          <w:szCs w:val="24"/>
        </w:rPr>
        <w:t xml:space="preserve">airfare, </w:t>
      </w:r>
      <w:r w:rsidRPr="6B9F5D69">
        <w:rPr>
          <w:rFonts w:asciiTheme="majorHAnsi" w:hAnsiTheme="majorHAnsi" w:cstheme="majorBidi"/>
          <w:b/>
          <w:bCs/>
          <w:i/>
          <w:iCs/>
          <w:sz w:val="24"/>
          <w:szCs w:val="24"/>
        </w:rPr>
        <w:t>meals, ground transportation, parking fees, luggage, etc.) are at the participant's expense.</w:t>
      </w:r>
    </w:p>
    <w:p w14:paraId="1EA77596" w14:textId="77777777" w:rsidR="00FB3480" w:rsidRPr="00607F12" w:rsidRDefault="00FB3480" w:rsidP="0EF4C97D">
      <w:pPr>
        <w:spacing w:line="240" w:lineRule="auto"/>
        <w:rPr>
          <w:rFonts w:asciiTheme="majorHAnsi" w:hAnsiTheme="majorHAnsi" w:cstheme="majorBidi"/>
          <w:sz w:val="24"/>
          <w:szCs w:val="24"/>
        </w:rPr>
      </w:pPr>
    </w:p>
    <w:p w14:paraId="22D113D5" w14:textId="2CD6F457" w:rsidR="26AF04E2" w:rsidRDefault="26AF04E2" w:rsidP="00DC3DF2">
      <w:pPr>
        <w:spacing w:line="240" w:lineRule="auto"/>
        <w:ind w:left="360"/>
      </w:pPr>
      <w:r w:rsidRPr="00DC3DF2">
        <w:rPr>
          <w:rFonts w:asciiTheme="majorHAnsi" w:hAnsiTheme="majorHAnsi" w:cstheme="majorBidi"/>
          <w:sz w:val="24"/>
          <w:szCs w:val="24"/>
        </w:rPr>
        <w:t>Questions? Contact R</w:t>
      </w:r>
      <w:r w:rsidR="0C9A20A6" w:rsidRPr="00DC3DF2">
        <w:rPr>
          <w:rFonts w:asciiTheme="majorHAnsi" w:hAnsiTheme="majorHAnsi" w:cstheme="majorBidi"/>
          <w:sz w:val="24"/>
          <w:szCs w:val="24"/>
        </w:rPr>
        <w:t xml:space="preserve">ory McKeown at </w:t>
      </w:r>
      <w:hyperlink r:id="rId9">
        <w:r w:rsidR="0C9A20A6" w:rsidRPr="00DC3DF2">
          <w:rPr>
            <w:rStyle w:val="Hyperlink"/>
            <w:rFonts w:asciiTheme="majorHAnsi" w:hAnsiTheme="majorHAnsi" w:cstheme="majorBidi"/>
            <w:sz w:val="24"/>
            <w:szCs w:val="24"/>
          </w:rPr>
          <w:t>rmmz67@umsystem.edu</w:t>
        </w:r>
      </w:hyperlink>
    </w:p>
    <w:bookmarkEnd w:id="0"/>
    <w:p w14:paraId="2B50F706" w14:textId="2472C680" w:rsidR="26AF04E2" w:rsidRDefault="26AF04E2" w:rsidP="6B9F5D69">
      <w:pPr>
        <w:spacing w:line="240" w:lineRule="auto"/>
      </w:pPr>
    </w:p>
    <w:p w14:paraId="6D3053EE" w14:textId="229871EC" w:rsidR="26AF04E2" w:rsidRDefault="26AF04E2" w:rsidP="6B9F5D69">
      <w:pPr>
        <w:spacing w:line="240" w:lineRule="auto"/>
      </w:pPr>
    </w:p>
    <w:p w14:paraId="164879F7" w14:textId="5CE3692D" w:rsidR="26AF04E2" w:rsidRDefault="26AF04E2" w:rsidP="6B9F5D69">
      <w:pPr>
        <w:spacing w:line="240" w:lineRule="auto"/>
      </w:pPr>
    </w:p>
    <w:p w14:paraId="409B7C49" w14:textId="5DC5593E" w:rsidR="26AF04E2" w:rsidRDefault="26AF04E2" w:rsidP="6B9F5D69">
      <w:pPr>
        <w:spacing w:line="240" w:lineRule="auto"/>
      </w:pPr>
    </w:p>
    <w:p w14:paraId="0461D1ED" w14:textId="411F93F9" w:rsidR="26AF04E2" w:rsidRDefault="0C9A20A6" w:rsidP="6B9F5D69">
      <w:pPr>
        <w:spacing w:line="240" w:lineRule="auto"/>
      </w:pPr>
      <w:r w:rsidRPr="6B9F5D69">
        <w:rPr>
          <w:rFonts w:asciiTheme="majorHAnsi" w:hAnsiTheme="majorHAnsi" w:cstheme="majorBidi"/>
          <w:sz w:val="24"/>
          <w:szCs w:val="24"/>
        </w:rPr>
        <w:t xml:space="preserve"> </w:t>
      </w:r>
      <w:r w:rsidR="26AF04E2">
        <w:tab/>
      </w:r>
      <w:r w:rsidR="26AF04E2">
        <w:tab/>
      </w:r>
      <w:r w:rsidR="26AF04E2">
        <w:tab/>
      </w:r>
      <w:r w:rsidR="26AF04E2">
        <w:tab/>
      </w:r>
      <w:r w:rsidR="26AF04E2">
        <w:tab/>
      </w:r>
      <w:r w:rsidR="137E8D8B">
        <w:rPr>
          <w:noProof/>
          <w:color w:val="2B579A"/>
          <w:shd w:val="clear" w:color="auto" w:fill="E6E6E6"/>
        </w:rPr>
        <w:drawing>
          <wp:inline distT="0" distB="0" distL="0" distR="0" wp14:anchorId="420AB62A" wp14:editId="7542A06F">
            <wp:extent cx="1314450" cy="624364"/>
            <wp:effectExtent l="0" t="0" r="0" b="0"/>
            <wp:docPr id="498686556" name="Picture 49868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624364"/>
                    </a:xfrm>
                    <a:prstGeom prst="rect">
                      <a:avLst/>
                    </a:prstGeom>
                  </pic:spPr>
                </pic:pic>
              </a:graphicData>
            </a:graphic>
          </wp:inline>
        </w:drawing>
      </w:r>
    </w:p>
    <w:p w14:paraId="0A64C906" w14:textId="68374330" w:rsidR="26AF04E2" w:rsidRDefault="137E8D8B" w:rsidP="6B9F5D69">
      <w:pPr>
        <w:spacing w:line="240" w:lineRule="auto"/>
      </w:pPr>
      <w:r>
        <w:rPr>
          <w:noProof/>
          <w:color w:val="2B579A"/>
          <w:shd w:val="clear" w:color="auto" w:fill="E6E6E6"/>
        </w:rPr>
        <w:drawing>
          <wp:inline distT="0" distB="0" distL="0" distR="0" wp14:anchorId="0D552B08" wp14:editId="1A228340">
            <wp:extent cx="3067050" cy="466447"/>
            <wp:effectExtent l="0" t="0" r="0" b="0"/>
            <wp:docPr id="1764763776" name="Picture 176476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050" cy="466447"/>
                    </a:xfrm>
                    <a:prstGeom prst="rect">
                      <a:avLst/>
                    </a:prstGeom>
                  </pic:spPr>
                </pic:pic>
              </a:graphicData>
            </a:graphic>
          </wp:inline>
        </w:drawing>
      </w:r>
      <w:r>
        <w:rPr>
          <w:noProof/>
          <w:color w:val="2B579A"/>
          <w:shd w:val="clear" w:color="auto" w:fill="E6E6E6"/>
        </w:rPr>
        <w:drawing>
          <wp:inline distT="0" distB="0" distL="0" distR="0" wp14:anchorId="2A86A904" wp14:editId="7949F070">
            <wp:extent cx="2271477" cy="477957"/>
            <wp:effectExtent l="0" t="0" r="0" b="0"/>
            <wp:docPr id="609059168" name="Picture 60905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1477" cy="477957"/>
                    </a:xfrm>
                    <a:prstGeom prst="rect">
                      <a:avLst/>
                    </a:prstGeom>
                  </pic:spPr>
                </pic:pic>
              </a:graphicData>
            </a:graphic>
          </wp:inline>
        </w:drawing>
      </w:r>
    </w:p>
    <w:p w14:paraId="5651BA25" w14:textId="1AE84BB8" w:rsidR="26AF04E2" w:rsidRDefault="26AF04E2" w:rsidP="6B9F5D69">
      <w:pPr>
        <w:spacing w:line="240" w:lineRule="auto"/>
        <w:rPr>
          <w:rFonts w:asciiTheme="majorHAnsi" w:hAnsiTheme="majorHAnsi" w:cstheme="majorBidi"/>
          <w:sz w:val="24"/>
          <w:szCs w:val="24"/>
        </w:rPr>
      </w:pPr>
    </w:p>
    <w:sectPr w:rsidR="26AF04E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0D68" w14:textId="77777777" w:rsidR="00424C92" w:rsidRDefault="00424C92">
      <w:pPr>
        <w:spacing w:line="240" w:lineRule="auto"/>
      </w:pPr>
      <w:r>
        <w:separator/>
      </w:r>
    </w:p>
  </w:endnote>
  <w:endnote w:type="continuationSeparator" w:id="0">
    <w:p w14:paraId="01B59C5E" w14:textId="77777777" w:rsidR="00424C92" w:rsidRDefault="00424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E3C2" w14:textId="4806B2BA" w:rsidR="00FB3480" w:rsidRDefault="001E0369">
    <w:r w:rsidRPr="001E0369">
      <w:rPr>
        <w:rFonts w:ascii="Calibri" w:eastAsia="Calibri" w:hAnsi="Calibri" w:cs="Calibri"/>
        <w:sz w:val="18"/>
        <w:szCs w:val="18"/>
      </w:rPr>
      <w:t>Funding for this initiative was made possible (in part) by grant no. 1H79TI085588 and 1H79SP081018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536A" w14:textId="77777777" w:rsidR="00424C92" w:rsidRDefault="00424C92">
      <w:pPr>
        <w:spacing w:line="240" w:lineRule="auto"/>
      </w:pPr>
      <w:r>
        <w:separator/>
      </w:r>
    </w:p>
  </w:footnote>
  <w:footnote w:type="continuationSeparator" w:id="0">
    <w:p w14:paraId="5FDCB7D5" w14:textId="77777777" w:rsidR="00424C92" w:rsidRDefault="00424C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822"/>
    <w:multiLevelType w:val="multilevel"/>
    <w:tmpl w:val="1F5EC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D67056"/>
    <w:multiLevelType w:val="multilevel"/>
    <w:tmpl w:val="C5BE92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5125FDB"/>
    <w:multiLevelType w:val="hybridMultilevel"/>
    <w:tmpl w:val="03541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F72BCA"/>
    <w:multiLevelType w:val="hybridMultilevel"/>
    <w:tmpl w:val="3EA4657A"/>
    <w:lvl w:ilvl="0" w:tplc="281C1706">
      <w:start w:val="1"/>
      <w:numFmt w:val="bullet"/>
      <w:lvlText w:val="●"/>
      <w:lvlJc w:val="left"/>
      <w:pPr>
        <w:ind w:left="720" w:hanging="360"/>
      </w:pPr>
      <w:rPr>
        <w:rFonts w:ascii="Symbol" w:hAnsi="Symbol" w:hint="default"/>
        <w:u w:val="none"/>
      </w:rPr>
    </w:lvl>
    <w:lvl w:ilvl="1" w:tplc="B8F2B2C8">
      <w:start w:val="1"/>
      <w:numFmt w:val="decimal"/>
      <w:lvlText w:val="%2."/>
      <w:lvlJc w:val="left"/>
      <w:pPr>
        <w:ind w:left="1440" w:hanging="360"/>
      </w:pPr>
      <w:rPr>
        <w:rFonts w:hint="default"/>
        <w:u w:val="none"/>
      </w:rPr>
    </w:lvl>
    <w:lvl w:ilvl="2" w:tplc="1C7E550A">
      <w:start w:val="1"/>
      <w:numFmt w:val="bullet"/>
      <w:lvlText w:val="■"/>
      <w:lvlJc w:val="left"/>
      <w:pPr>
        <w:ind w:left="2160" w:hanging="360"/>
      </w:pPr>
      <w:rPr>
        <w:rFonts w:hint="default"/>
        <w:u w:val="none"/>
      </w:rPr>
    </w:lvl>
    <w:lvl w:ilvl="3" w:tplc="E15296E4">
      <w:start w:val="1"/>
      <w:numFmt w:val="bullet"/>
      <w:lvlText w:val="●"/>
      <w:lvlJc w:val="left"/>
      <w:pPr>
        <w:ind w:left="2880" w:hanging="360"/>
      </w:pPr>
      <w:rPr>
        <w:rFonts w:hint="default"/>
        <w:u w:val="none"/>
      </w:rPr>
    </w:lvl>
    <w:lvl w:ilvl="4" w:tplc="49408C4C">
      <w:start w:val="1"/>
      <w:numFmt w:val="bullet"/>
      <w:lvlText w:val="○"/>
      <w:lvlJc w:val="left"/>
      <w:pPr>
        <w:ind w:left="3600" w:hanging="360"/>
      </w:pPr>
      <w:rPr>
        <w:rFonts w:hint="default"/>
        <w:u w:val="none"/>
      </w:rPr>
    </w:lvl>
    <w:lvl w:ilvl="5" w:tplc="AE683BD0">
      <w:start w:val="1"/>
      <w:numFmt w:val="bullet"/>
      <w:lvlText w:val="■"/>
      <w:lvlJc w:val="left"/>
      <w:pPr>
        <w:ind w:left="4320" w:hanging="360"/>
      </w:pPr>
      <w:rPr>
        <w:rFonts w:hint="default"/>
        <w:u w:val="none"/>
      </w:rPr>
    </w:lvl>
    <w:lvl w:ilvl="6" w:tplc="1E46BEDC">
      <w:start w:val="1"/>
      <w:numFmt w:val="bullet"/>
      <w:lvlText w:val="●"/>
      <w:lvlJc w:val="left"/>
      <w:pPr>
        <w:ind w:left="5040" w:hanging="360"/>
      </w:pPr>
      <w:rPr>
        <w:rFonts w:hint="default"/>
        <w:u w:val="none"/>
      </w:rPr>
    </w:lvl>
    <w:lvl w:ilvl="7" w:tplc="B92A249C">
      <w:start w:val="1"/>
      <w:numFmt w:val="bullet"/>
      <w:lvlText w:val="○"/>
      <w:lvlJc w:val="left"/>
      <w:pPr>
        <w:ind w:left="5760" w:hanging="360"/>
      </w:pPr>
      <w:rPr>
        <w:rFonts w:hint="default"/>
        <w:u w:val="none"/>
      </w:rPr>
    </w:lvl>
    <w:lvl w:ilvl="8" w:tplc="CEDE9816">
      <w:start w:val="1"/>
      <w:numFmt w:val="bullet"/>
      <w:lvlText w:val="■"/>
      <w:lvlJc w:val="left"/>
      <w:pPr>
        <w:ind w:left="6480" w:hanging="360"/>
      </w:pPr>
      <w:rPr>
        <w:rFonts w:hint="default"/>
        <w:u w:val="none"/>
      </w:rPr>
    </w:lvl>
  </w:abstractNum>
  <w:abstractNum w:abstractNumId="4" w15:restartNumberingAfterBreak="0">
    <w:nsid w:val="2DC3D821"/>
    <w:multiLevelType w:val="hybridMultilevel"/>
    <w:tmpl w:val="FEDA7550"/>
    <w:lvl w:ilvl="0" w:tplc="FBC8CDF8">
      <w:start w:val="1"/>
      <w:numFmt w:val="bullet"/>
      <w:lvlText w:val=""/>
      <w:lvlJc w:val="left"/>
      <w:pPr>
        <w:ind w:left="720" w:hanging="360"/>
      </w:pPr>
      <w:rPr>
        <w:rFonts w:ascii="Symbol" w:hAnsi="Symbol" w:hint="default"/>
      </w:rPr>
    </w:lvl>
    <w:lvl w:ilvl="1" w:tplc="56F8D2F4">
      <w:start w:val="1"/>
      <w:numFmt w:val="bullet"/>
      <w:lvlText w:val="o"/>
      <w:lvlJc w:val="left"/>
      <w:pPr>
        <w:ind w:left="1440" w:hanging="360"/>
      </w:pPr>
      <w:rPr>
        <w:rFonts w:ascii="Courier New" w:hAnsi="Courier New" w:hint="default"/>
      </w:rPr>
    </w:lvl>
    <w:lvl w:ilvl="2" w:tplc="673AAA14">
      <w:start w:val="1"/>
      <w:numFmt w:val="bullet"/>
      <w:lvlText w:val=""/>
      <w:lvlJc w:val="left"/>
      <w:pPr>
        <w:ind w:left="2160" w:hanging="360"/>
      </w:pPr>
      <w:rPr>
        <w:rFonts w:ascii="Wingdings" w:hAnsi="Wingdings" w:hint="default"/>
      </w:rPr>
    </w:lvl>
    <w:lvl w:ilvl="3" w:tplc="4D121452">
      <w:start w:val="1"/>
      <w:numFmt w:val="bullet"/>
      <w:lvlText w:val=""/>
      <w:lvlJc w:val="left"/>
      <w:pPr>
        <w:ind w:left="2880" w:hanging="360"/>
      </w:pPr>
      <w:rPr>
        <w:rFonts w:ascii="Symbol" w:hAnsi="Symbol" w:hint="default"/>
      </w:rPr>
    </w:lvl>
    <w:lvl w:ilvl="4" w:tplc="DB388412">
      <w:start w:val="1"/>
      <w:numFmt w:val="bullet"/>
      <w:lvlText w:val="o"/>
      <w:lvlJc w:val="left"/>
      <w:pPr>
        <w:ind w:left="3600" w:hanging="360"/>
      </w:pPr>
      <w:rPr>
        <w:rFonts w:ascii="Courier New" w:hAnsi="Courier New" w:hint="default"/>
      </w:rPr>
    </w:lvl>
    <w:lvl w:ilvl="5" w:tplc="4FE0BBAC">
      <w:start w:val="1"/>
      <w:numFmt w:val="bullet"/>
      <w:lvlText w:val=""/>
      <w:lvlJc w:val="left"/>
      <w:pPr>
        <w:ind w:left="4320" w:hanging="360"/>
      </w:pPr>
      <w:rPr>
        <w:rFonts w:ascii="Wingdings" w:hAnsi="Wingdings" w:hint="default"/>
      </w:rPr>
    </w:lvl>
    <w:lvl w:ilvl="6" w:tplc="48D0E676">
      <w:start w:val="1"/>
      <w:numFmt w:val="bullet"/>
      <w:lvlText w:val=""/>
      <w:lvlJc w:val="left"/>
      <w:pPr>
        <w:ind w:left="5040" w:hanging="360"/>
      </w:pPr>
      <w:rPr>
        <w:rFonts w:ascii="Symbol" w:hAnsi="Symbol" w:hint="default"/>
      </w:rPr>
    </w:lvl>
    <w:lvl w:ilvl="7" w:tplc="E3FA9C9C">
      <w:start w:val="1"/>
      <w:numFmt w:val="bullet"/>
      <w:lvlText w:val="o"/>
      <w:lvlJc w:val="left"/>
      <w:pPr>
        <w:ind w:left="5760" w:hanging="360"/>
      </w:pPr>
      <w:rPr>
        <w:rFonts w:ascii="Courier New" w:hAnsi="Courier New" w:hint="default"/>
      </w:rPr>
    </w:lvl>
    <w:lvl w:ilvl="8" w:tplc="AC5273CE">
      <w:start w:val="1"/>
      <w:numFmt w:val="bullet"/>
      <w:lvlText w:val=""/>
      <w:lvlJc w:val="left"/>
      <w:pPr>
        <w:ind w:left="6480" w:hanging="360"/>
      </w:pPr>
      <w:rPr>
        <w:rFonts w:ascii="Wingdings" w:hAnsi="Wingdings" w:hint="default"/>
      </w:rPr>
    </w:lvl>
  </w:abstractNum>
  <w:abstractNum w:abstractNumId="5" w15:restartNumberingAfterBreak="0">
    <w:nsid w:val="35AA6E3B"/>
    <w:multiLevelType w:val="hybridMultilevel"/>
    <w:tmpl w:val="1BC4AA9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C596E3F"/>
    <w:multiLevelType w:val="multilevel"/>
    <w:tmpl w:val="5D283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D61B45"/>
    <w:multiLevelType w:val="multilevel"/>
    <w:tmpl w:val="CBF0707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440A0475"/>
    <w:multiLevelType w:val="hybridMultilevel"/>
    <w:tmpl w:val="7C78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842345">
    <w:abstractNumId w:val="4"/>
  </w:num>
  <w:num w:numId="2" w16cid:durableId="219639298">
    <w:abstractNumId w:val="1"/>
  </w:num>
  <w:num w:numId="3" w16cid:durableId="647444649">
    <w:abstractNumId w:val="7"/>
  </w:num>
  <w:num w:numId="4" w16cid:durableId="534930906">
    <w:abstractNumId w:val="6"/>
  </w:num>
  <w:num w:numId="5" w16cid:durableId="1228149076">
    <w:abstractNumId w:val="3"/>
  </w:num>
  <w:num w:numId="6" w16cid:durableId="49228851">
    <w:abstractNumId w:val="0"/>
  </w:num>
  <w:num w:numId="7" w16cid:durableId="1041633925">
    <w:abstractNumId w:val="2"/>
  </w:num>
  <w:num w:numId="8" w16cid:durableId="792596685">
    <w:abstractNumId w:val="8"/>
  </w:num>
  <w:num w:numId="9" w16cid:durableId="293996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80"/>
    <w:rsid w:val="001933C9"/>
    <w:rsid w:val="00195AA2"/>
    <w:rsid w:val="001E0369"/>
    <w:rsid w:val="00424C92"/>
    <w:rsid w:val="004720B1"/>
    <w:rsid w:val="00607F12"/>
    <w:rsid w:val="007153EB"/>
    <w:rsid w:val="008A7B47"/>
    <w:rsid w:val="00A51DE4"/>
    <w:rsid w:val="00B940C6"/>
    <w:rsid w:val="00DC3DF2"/>
    <w:rsid w:val="00E252EB"/>
    <w:rsid w:val="00F30A85"/>
    <w:rsid w:val="00FB3480"/>
    <w:rsid w:val="00FE4797"/>
    <w:rsid w:val="0217E4A4"/>
    <w:rsid w:val="038B8DBF"/>
    <w:rsid w:val="0419F3AD"/>
    <w:rsid w:val="054F8566"/>
    <w:rsid w:val="05839B8D"/>
    <w:rsid w:val="05B5C40E"/>
    <w:rsid w:val="06EB55C7"/>
    <w:rsid w:val="07386C12"/>
    <w:rsid w:val="0798A892"/>
    <w:rsid w:val="087DFE8D"/>
    <w:rsid w:val="08847DFF"/>
    <w:rsid w:val="09EC9248"/>
    <w:rsid w:val="0B9128DB"/>
    <w:rsid w:val="0C9A20A6"/>
    <w:rsid w:val="0D6284D1"/>
    <w:rsid w:val="0EF4C97D"/>
    <w:rsid w:val="0F6E78A3"/>
    <w:rsid w:val="103457EC"/>
    <w:rsid w:val="11DF1C01"/>
    <w:rsid w:val="11F79FED"/>
    <w:rsid w:val="137E8D8B"/>
    <w:rsid w:val="159A01D1"/>
    <w:rsid w:val="15B2BF7B"/>
    <w:rsid w:val="166702B2"/>
    <w:rsid w:val="16A6826E"/>
    <w:rsid w:val="1762AE33"/>
    <w:rsid w:val="17F02080"/>
    <w:rsid w:val="189B0CDA"/>
    <w:rsid w:val="18A53778"/>
    <w:rsid w:val="18E26E41"/>
    <w:rsid w:val="1B83D955"/>
    <w:rsid w:val="1C1BEBEC"/>
    <w:rsid w:val="1CACDD21"/>
    <w:rsid w:val="1DFBDFD1"/>
    <w:rsid w:val="1E4823E5"/>
    <w:rsid w:val="1E986BF6"/>
    <w:rsid w:val="1F88D795"/>
    <w:rsid w:val="208B94F4"/>
    <w:rsid w:val="2171BB96"/>
    <w:rsid w:val="217FC4A7"/>
    <w:rsid w:val="2182E589"/>
    <w:rsid w:val="22304938"/>
    <w:rsid w:val="231C1EA5"/>
    <w:rsid w:val="2334FF97"/>
    <w:rsid w:val="2511933E"/>
    <w:rsid w:val="26AF04E2"/>
    <w:rsid w:val="2703BA5B"/>
    <w:rsid w:val="27F6F3B1"/>
    <w:rsid w:val="27FA2577"/>
    <w:rsid w:val="28EDE86A"/>
    <w:rsid w:val="2A648F61"/>
    <w:rsid w:val="2B148A55"/>
    <w:rsid w:val="2B189DDC"/>
    <w:rsid w:val="2B2E9473"/>
    <w:rsid w:val="2BF97B9C"/>
    <w:rsid w:val="2C54B341"/>
    <w:rsid w:val="2CCA64D4"/>
    <w:rsid w:val="2D12BF5F"/>
    <w:rsid w:val="2DEF3ABB"/>
    <w:rsid w:val="2E6966FB"/>
    <w:rsid w:val="2FAF4686"/>
    <w:rsid w:val="2FE7FB78"/>
    <w:rsid w:val="303B0610"/>
    <w:rsid w:val="305C3270"/>
    <w:rsid w:val="319DD5F7"/>
    <w:rsid w:val="333A2FF5"/>
    <w:rsid w:val="34B30CCB"/>
    <w:rsid w:val="355E953A"/>
    <w:rsid w:val="35B34315"/>
    <w:rsid w:val="35C3C99F"/>
    <w:rsid w:val="3B288310"/>
    <w:rsid w:val="3B95004E"/>
    <w:rsid w:val="3CD2364F"/>
    <w:rsid w:val="404DE84E"/>
    <w:rsid w:val="40687171"/>
    <w:rsid w:val="42530CC4"/>
    <w:rsid w:val="42EBD45E"/>
    <w:rsid w:val="43178F54"/>
    <w:rsid w:val="4440CD64"/>
    <w:rsid w:val="4451B10F"/>
    <w:rsid w:val="44717E4A"/>
    <w:rsid w:val="453BE294"/>
    <w:rsid w:val="454F3A9F"/>
    <w:rsid w:val="45F025CB"/>
    <w:rsid w:val="461F6F74"/>
    <w:rsid w:val="466FD61E"/>
    <w:rsid w:val="4747FB5C"/>
    <w:rsid w:val="48FDD5DB"/>
    <w:rsid w:val="4968E9BE"/>
    <w:rsid w:val="4C58F6F7"/>
    <w:rsid w:val="4CD23091"/>
    <w:rsid w:val="4DD146FE"/>
    <w:rsid w:val="4EF332AB"/>
    <w:rsid w:val="4FAE1CB2"/>
    <w:rsid w:val="50015CB2"/>
    <w:rsid w:val="50FADEAF"/>
    <w:rsid w:val="528B8FC4"/>
    <w:rsid w:val="52AFD76D"/>
    <w:rsid w:val="57C2D1BE"/>
    <w:rsid w:val="58856CB1"/>
    <w:rsid w:val="58A4ECB1"/>
    <w:rsid w:val="591F18F1"/>
    <w:rsid w:val="598F3C62"/>
    <w:rsid w:val="59A7BF6C"/>
    <w:rsid w:val="5A78575C"/>
    <w:rsid w:val="5AA1C0F5"/>
    <w:rsid w:val="5C32720A"/>
    <w:rsid w:val="5DEE96E1"/>
    <w:rsid w:val="5EB315C7"/>
    <w:rsid w:val="5FE55589"/>
    <w:rsid w:val="61D9E4C8"/>
    <w:rsid w:val="631CF64B"/>
    <w:rsid w:val="634DAB02"/>
    <w:rsid w:val="63577920"/>
    <w:rsid w:val="63F59927"/>
    <w:rsid w:val="68251FA5"/>
    <w:rsid w:val="6B8E1BB6"/>
    <w:rsid w:val="6B9F5D69"/>
    <w:rsid w:val="6BA08866"/>
    <w:rsid w:val="6C7E0FAF"/>
    <w:rsid w:val="6D0107EB"/>
    <w:rsid w:val="6D24FE5F"/>
    <w:rsid w:val="702CC30C"/>
    <w:rsid w:val="7065F078"/>
    <w:rsid w:val="712840D8"/>
    <w:rsid w:val="71D2A380"/>
    <w:rsid w:val="7202E32D"/>
    <w:rsid w:val="721B9044"/>
    <w:rsid w:val="72C04E7B"/>
    <w:rsid w:val="73145532"/>
    <w:rsid w:val="745C1EDC"/>
    <w:rsid w:val="74A71AC5"/>
    <w:rsid w:val="74B02593"/>
    <w:rsid w:val="7539619B"/>
    <w:rsid w:val="75F7EF3D"/>
    <w:rsid w:val="76BD7A8D"/>
    <w:rsid w:val="78312BD5"/>
    <w:rsid w:val="7AADAAE6"/>
    <w:rsid w:val="7BA57159"/>
    <w:rsid w:val="7BA8A31F"/>
    <w:rsid w:val="7BCACF20"/>
    <w:rsid w:val="7CA9CF3F"/>
    <w:rsid w:val="7EE043E1"/>
    <w:rsid w:val="7F468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C54D"/>
  <w15:docId w15:val="{A6F09998-F9B9-47AF-9D3B-8700C2FB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b/>
      <w:color w:val="94A545"/>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153EB"/>
    <w:rPr>
      <w:sz w:val="16"/>
      <w:szCs w:val="16"/>
    </w:rPr>
  </w:style>
  <w:style w:type="paragraph" w:styleId="CommentText">
    <w:name w:val="annotation text"/>
    <w:basedOn w:val="Normal"/>
    <w:link w:val="CommentTextChar"/>
    <w:uiPriority w:val="99"/>
    <w:unhideWhenUsed/>
    <w:rsid w:val="007153EB"/>
    <w:pPr>
      <w:spacing w:line="240" w:lineRule="auto"/>
    </w:pPr>
    <w:rPr>
      <w:sz w:val="20"/>
      <w:szCs w:val="20"/>
    </w:rPr>
  </w:style>
  <w:style w:type="character" w:customStyle="1" w:styleId="CommentTextChar">
    <w:name w:val="Comment Text Char"/>
    <w:basedOn w:val="DefaultParagraphFont"/>
    <w:link w:val="CommentText"/>
    <w:uiPriority w:val="99"/>
    <w:rsid w:val="007153EB"/>
    <w:rPr>
      <w:sz w:val="20"/>
      <w:szCs w:val="20"/>
    </w:rPr>
  </w:style>
  <w:style w:type="paragraph" w:styleId="CommentSubject">
    <w:name w:val="annotation subject"/>
    <w:basedOn w:val="CommentText"/>
    <w:next w:val="CommentText"/>
    <w:link w:val="CommentSubjectChar"/>
    <w:uiPriority w:val="99"/>
    <w:semiHidden/>
    <w:unhideWhenUsed/>
    <w:rsid w:val="007153EB"/>
    <w:rPr>
      <w:b/>
      <w:bCs/>
    </w:rPr>
  </w:style>
  <w:style w:type="character" w:customStyle="1" w:styleId="CommentSubjectChar">
    <w:name w:val="Comment Subject Char"/>
    <w:basedOn w:val="CommentTextChar"/>
    <w:link w:val="CommentSubject"/>
    <w:uiPriority w:val="99"/>
    <w:semiHidden/>
    <w:rsid w:val="007153EB"/>
    <w:rPr>
      <w:b/>
      <w:bCs/>
      <w:sz w:val="20"/>
      <w:szCs w:val="2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4720B1"/>
    <w:pPr>
      <w:tabs>
        <w:tab w:val="center" w:pos="4680"/>
        <w:tab w:val="right" w:pos="9360"/>
      </w:tabs>
      <w:spacing w:line="240" w:lineRule="auto"/>
    </w:pPr>
  </w:style>
  <w:style w:type="character" w:customStyle="1" w:styleId="HeaderChar">
    <w:name w:val="Header Char"/>
    <w:basedOn w:val="DefaultParagraphFont"/>
    <w:link w:val="Header"/>
    <w:uiPriority w:val="99"/>
    <w:rsid w:val="004720B1"/>
  </w:style>
  <w:style w:type="paragraph" w:styleId="Footer">
    <w:name w:val="footer"/>
    <w:basedOn w:val="Normal"/>
    <w:link w:val="FooterChar"/>
    <w:uiPriority w:val="99"/>
    <w:unhideWhenUsed/>
    <w:rsid w:val="004720B1"/>
    <w:pPr>
      <w:tabs>
        <w:tab w:val="center" w:pos="4680"/>
        <w:tab w:val="right" w:pos="9360"/>
      </w:tabs>
      <w:spacing w:line="240" w:lineRule="auto"/>
    </w:pPr>
  </w:style>
  <w:style w:type="character" w:customStyle="1" w:styleId="FooterChar">
    <w:name w:val="Footer Char"/>
    <w:basedOn w:val="DefaultParagraphFont"/>
    <w:link w:val="Footer"/>
    <w:uiPriority w:val="99"/>
    <w:rsid w:val="0047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6iDxT0sgjQ5NZ5VvkEHAfE6koqLZzsNH/view?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irtable.com/appRbTrPcC0jLLbZy/shrJVFwC4AF1dgmKV"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rmmz67@umsyste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Witmer, Rachel</cp:lastModifiedBy>
  <cp:revision>5</cp:revision>
  <dcterms:created xsi:type="dcterms:W3CDTF">2023-09-06T16:26:00Z</dcterms:created>
  <dcterms:modified xsi:type="dcterms:W3CDTF">2023-09-07T13:37:00Z</dcterms:modified>
</cp:coreProperties>
</file>