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E5BC4" w14:textId="23927E45" w:rsidR="009222EC" w:rsidRDefault="009222EC">
      <w:pPr>
        <w:rPr>
          <w:color w:val="AEAAAA" w:themeColor="background2" w:themeShade="BF"/>
        </w:rPr>
      </w:pPr>
      <w:r w:rsidRPr="006414E9">
        <w:rPr>
          <w:noProof/>
          <w:color w:val="AEAAAA" w:themeColor="background2" w:themeShade="BF"/>
        </w:rPr>
        <w:drawing>
          <wp:anchor distT="0" distB="0" distL="114300" distR="114300" simplePos="0" relativeHeight="251667456" behindDoc="0" locked="0" layoutInCell="1" allowOverlap="1" wp14:anchorId="72833762" wp14:editId="02863316">
            <wp:simplePos x="0" y="0"/>
            <wp:positionH relativeFrom="column">
              <wp:posOffset>-747395</wp:posOffset>
            </wp:positionH>
            <wp:positionV relativeFrom="paragraph">
              <wp:posOffset>-566420</wp:posOffset>
            </wp:positionV>
            <wp:extent cx="7430135" cy="1443913"/>
            <wp:effectExtent l="0" t="0" r="0" b="4445"/>
            <wp:wrapNone/>
            <wp:docPr id="10" name="Picture 10" descr="/Users/babincar/Desktop/Screen Shot 2021-03-25 at 1.22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abincar/Desktop/Screen Shot 2021-03-25 at 1.22.56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135" cy="144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34B30" w14:textId="04EB8B3F" w:rsidR="009222EC" w:rsidRDefault="009222EC">
      <w:pPr>
        <w:rPr>
          <w:color w:val="AEAAAA" w:themeColor="background2" w:themeShade="BF"/>
        </w:rPr>
      </w:pPr>
    </w:p>
    <w:p w14:paraId="16585A3D" w14:textId="6C7F9359" w:rsidR="009222EC" w:rsidRDefault="009222EC">
      <w:pPr>
        <w:rPr>
          <w:color w:val="AEAAAA" w:themeColor="background2" w:themeShade="BF"/>
        </w:rPr>
      </w:pPr>
    </w:p>
    <w:p w14:paraId="568A9BEB" w14:textId="39189928" w:rsidR="009222EC" w:rsidRDefault="009222EC">
      <w:pPr>
        <w:rPr>
          <w:color w:val="AEAAAA" w:themeColor="background2" w:themeShade="BF"/>
        </w:rPr>
      </w:pPr>
    </w:p>
    <w:p w14:paraId="1E8C6455" w14:textId="7FB854B7" w:rsidR="009222EC" w:rsidRDefault="00E33420">
      <w:pPr>
        <w:rPr>
          <w:color w:val="AEAAAA" w:themeColor="background2" w:themeShade="BF"/>
        </w:rPr>
      </w:pPr>
      <w:r>
        <w:rPr>
          <w:noProof/>
          <w:color w:val="E7E6E6" w:themeColor="background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8F34AE" wp14:editId="034C2265">
                <wp:simplePos x="0" y="0"/>
                <wp:positionH relativeFrom="column">
                  <wp:posOffset>-600075</wp:posOffset>
                </wp:positionH>
                <wp:positionV relativeFrom="paragraph">
                  <wp:posOffset>125095</wp:posOffset>
                </wp:positionV>
                <wp:extent cx="4000500" cy="136398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D740D" w14:textId="77777777" w:rsidR="009222EC" w:rsidRPr="00892D36" w:rsidRDefault="009222EC" w:rsidP="009222EC">
                            <w:pPr>
                              <w:pStyle w:val="Heading2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 w:rsidRPr="00892D36">
                              <w:rPr>
                                <w:rFonts w:ascii="Century Gothic" w:hAnsi="Century Gothic"/>
                                <w:sz w:val="36"/>
                              </w:rPr>
                              <w:t>Expand your skills and Help your clients in their recovery!</w:t>
                            </w:r>
                          </w:p>
                          <w:p w14:paraId="399A1CFF" w14:textId="77777777" w:rsidR="009222EC" w:rsidRDefault="009222EC" w:rsidP="009222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F34A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47.25pt;margin-top:9.85pt;width:315pt;height:107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" filled="f" stroked="f">
                <v:textbox>
                  <w:txbxContent>
                    <w:p w14:paraId="7D3D740D" w14:textId="77777777" w:rsidR="009222EC" w:rsidRPr="00892D36" w:rsidRDefault="009222EC" w:rsidP="009222EC">
                      <w:pPr>
                        <w:pStyle w:val="Heading2"/>
                        <w:rPr>
                          <w:rFonts w:ascii="Century Gothic" w:hAnsi="Century Gothic"/>
                          <w:sz w:val="36"/>
                        </w:rPr>
                      </w:pPr>
                      <w:r w:rsidRPr="00892D36">
                        <w:rPr>
                          <w:rFonts w:ascii="Century Gothic" w:hAnsi="Century Gothic"/>
                          <w:sz w:val="36"/>
                        </w:rPr>
                        <w:t>Expand your skills and Help your clients in their recovery!</w:t>
                      </w:r>
                    </w:p>
                    <w:p w14:paraId="399A1CFF" w14:textId="77777777" w:rsidR="009222EC" w:rsidRDefault="009222EC" w:rsidP="009222EC"/>
                  </w:txbxContent>
                </v:textbox>
                <w10:wrap type="square"/>
              </v:shape>
            </w:pict>
          </mc:Fallback>
        </mc:AlternateContent>
      </w:r>
    </w:p>
    <w:p w14:paraId="0AF1E22E" w14:textId="03126657" w:rsidR="009222EC" w:rsidRDefault="009222EC">
      <w:pPr>
        <w:rPr>
          <w:color w:val="AEAAAA" w:themeColor="background2" w:themeShade="BF"/>
        </w:rPr>
      </w:pPr>
      <w:r w:rsidRPr="006414E9">
        <w:rPr>
          <w:noProof/>
          <w:color w:val="AEAAAA" w:themeColor="background2" w:themeShade="BF"/>
        </w:rPr>
        <w:drawing>
          <wp:anchor distT="0" distB="0" distL="114300" distR="114300" simplePos="0" relativeHeight="251669504" behindDoc="0" locked="0" layoutInCell="1" allowOverlap="1" wp14:anchorId="4203AE00" wp14:editId="3DC2BAB3">
            <wp:simplePos x="0" y="0"/>
            <wp:positionH relativeFrom="column">
              <wp:posOffset>3823335</wp:posOffset>
            </wp:positionH>
            <wp:positionV relativeFrom="paragraph">
              <wp:posOffset>98425</wp:posOffset>
            </wp:positionV>
            <wp:extent cx="2858135" cy="3683000"/>
            <wp:effectExtent l="0" t="0" r="12065" b="0"/>
            <wp:wrapNone/>
            <wp:docPr id="11" name="Picture 11" descr="/Users/babincar/Desktop/Screen Shot 2021-03-25 at 1.20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abincar/Desktop/Screen Shot 2021-03-25 at 1.20.1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EB541" w14:textId="01A86BA8" w:rsidR="009222EC" w:rsidRDefault="009222EC">
      <w:pPr>
        <w:rPr>
          <w:color w:val="AEAAAA" w:themeColor="background2" w:themeShade="BF"/>
        </w:rPr>
      </w:pPr>
      <w:r w:rsidRPr="006414E9">
        <w:rPr>
          <w:noProof/>
          <w:color w:val="AEAAAA" w:themeColor="background2" w:themeShade="BF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C59A95" wp14:editId="39F7AED5">
                <wp:simplePos x="0" y="0"/>
                <wp:positionH relativeFrom="column">
                  <wp:posOffset>3937635</wp:posOffset>
                </wp:positionH>
                <wp:positionV relativeFrom="paragraph">
                  <wp:posOffset>29210</wp:posOffset>
                </wp:positionV>
                <wp:extent cx="2520315" cy="331406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15" cy="331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BDA1B" w14:textId="77777777" w:rsidR="009222EC" w:rsidRPr="006414E9" w:rsidRDefault="009222EC" w:rsidP="009222E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36"/>
                              </w:rPr>
                            </w:pPr>
                            <w:r w:rsidRPr="006414E9"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36"/>
                              </w:rPr>
                              <w:t>What is Included?</w:t>
                            </w:r>
                          </w:p>
                          <w:p w14:paraId="6DBB30D2" w14:textId="77777777" w:rsidR="009222EC" w:rsidRPr="006414E9" w:rsidRDefault="009222EC" w:rsidP="009222EC">
                            <w:pPr>
                              <w:rPr>
                                <w:rFonts w:ascii="Century Gothic" w:hAnsi="Century Gothic"/>
                                <w:color w:val="767171" w:themeColor="background2" w:themeShade="80"/>
                                <w:sz w:val="32"/>
                              </w:rPr>
                            </w:pPr>
                          </w:p>
                          <w:p w14:paraId="414CE199" w14:textId="5AFC6A8F" w:rsidR="009222EC" w:rsidRPr="00602E98" w:rsidRDefault="00A50A41" w:rsidP="009222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767171" w:themeColor="background2" w:themeShade="80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767171" w:themeColor="background2" w:themeShade="80"/>
                                <w:sz w:val="28"/>
                                <w:szCs w:val="30"/>
                              </w:rPr>
                              <w:t>4-hour workshop split into two sessions</w:t>
                            </w:r>
                          </w:p>
                          <w:p w14:paraId="3D77876B" w14:textId="77777777" w:rsidR="009222EC" w:rsidRPr="00602E98" w:rsidRDefault="009222EC" w:rsidP="009222EC">
                            <w:pPr>
                              <w:pStyle w:val="ListParagraph"/>
                              <w:rPr>
                                <w:rFonts w:ascii="Century Gothic" w:hAnsi="Century Gothic"/>
                                <w:color w:val="767171" w:themeColor="background2" w:themeShade="80"/>
                                <w:sz w:val="28"/>
                                <w:szCs w:val="30"/>
                              </w:rPr>
                            </w:pPr>
                          </w:p>
                          <w:p w14:paraId="2D92EFBC" w14:textId="77777777" w:rsidR="009222EC" w:rsidRPr="00602E98" w:rsidRDefault="009222EC" w:rsidP="009222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color w:val="767171" w:themeColor="background2" w:themeShade="80"/>
                                <w:sz w:val="28"/>
                                <w:szCs w:val="30"/>
                              </w:rPr>
                            </w:pPr>
                            <w:r w:rsidRPr="00602E98">
                              <w:rPr>
                                <w:rFonts w:ascii="Century Gothic" w:hAnsi="Century Gothic"/>
                                <w:color w:val="767171" w:themeColor="background2" w:themeShade="80"/>
                                <w:sz w:val="28"/>
                                <w:szCs w:val="30"/>
                              </w:rPr>
                              <w:t xml:space="preserve">Participants will be given 3 months of access to recordings of the sessions and a resources folder with materials to use in clinical practice.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59A95" id="Text Box 12" o:spid="_x0000_s1027" type="#_x0000_t202" style="position:absolute;margin-left:310.05pt;margin-top:2.3pt;width:198.45pt;height:26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" filled="f" stroked="f">
                <v:textbox>
                  <w:txbxContent>
                    <w:p w14:paraId="7C0BDA1B" w14:textId="77777777" w:rsidR="009222EC" w:rsidRPr="006414E9" w:rsidRDefault="009222EC" w:rsidP="009222EC">
                      <w:pPr>
                        <w:jc w:val="center"/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36"/>
                        </w:rPr>
                      </w:pPr>
                      <w:r w:rsidRPr="006414E9"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36"/>
                        </w:rPr>
                        <w:t>What is Included?</w:t>
                      </w:r>
                    </w:p>
                    <w:p w14:paraId="6DBB30D2" w14:textId="77777777" w:rsidR="009222EC" w:rsidRPr="006414E9" w:rsidRDefault="009222EC" w:rsidP="009222EC">
                      <w:pPr>
                        <w:rPr>
                          <w:rFonts w:ascii="Century Gothic" w:hAnsi="Century Gothic"/>
                          <w:color w:val="767171" w:themeColor="background2" w:themeShade="80"/>
                          <w:sz w:val="32"/>
                        </w:rPr>
                      </w:pPr>
                    </w:p>
                    <w:p w14:paraId="414CE199" w14:textId="5AFC6A8F" w:rsidR="009222EC" w:rsidRPr="00602E98" w:rsidRDefault="00A50A41" w:rsidP="009222E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767171" w:themeColor="background2" w:themeShade="80"/>
                          <w:sz w:val="28"/>
                          <w:szCs w:val="30"/>
                        </w:rPr>
                      </w:pPr>
                      <w:r>
                        <w:rPr>
                          <w:rFonts w:ascii="Century Gothic" w:hAnsi="Century Gothic"/>
                          <w:color w:val="767171" w:themeColor="background2" w:themeShade="80"/>
                          <w:sz w:val="28"/>
                          <w:szCs w:val="30"/>
                        </w:rPr>
                        <w:t>4-hour workshop split into two sessions</w:t>
                      </w:r>
                    </w:p>
                    <w:p w14:paraId="3D77876B" w14:textId="77777777" w:rsidR="009222EC" w:rsidRPr="00602E98" w:rsidRDefault="009222EC" w:rsidP="009222EC">
                      <w:pPr>
                        <w:pStyle w:val="ListParagraph"/>
                        <w:rPr>
                          <w:rFonts w:ascii="Century Gothic" w:hAnsi="Century Gothic"/>
                          <w:color w:val="767171" w:themeColor="background2" w:themeShade="80"/>
                          <w:sz w:val="28"/>
                          <w:szCs w:val="30"/>
                        </w:rPr>
                      </w:pPr>
                    </w:p>
                    <w:p w14:paraId="2D92EFBC" w14:textId="77777777" w:rsidR="009222EC" w:rsidRPr="00602E98" w:rsidRDefault="009222EC" w:rsidP="009222E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color w:val="767171" w:themeColor="background2" w:themeShade="80"/>
                          <w:sz w:val="28"/>
                          <w:szCs w:val="30"/>
                        </w:rPr>
                      </w:pPr>
                      <w:r w:rsidRPr="00602E98">
                        <w:rPr>
                          <w:rFonts w:ascii="Century Gothic" w:hAnsi="Century Gothic"/>
                          <w:color w:val="767171" w:themeColor="background2" w:themeShade="80"/>
                          <w:sz w:val="28"/>
                          <w:szCs w:val="30"/>
                        </w:rPr>
                        <w:t xml:space="preserve">Participants will be given 3 months of access to recordings of the sessions and a resources folder with materials to use in clinical practice.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FC87CF" w14:textId="080C62D9" w:rsidR="009222EC" w:rsidRDefault="009222EC">
      <w:pPr>
        <w:rPr>
          <w:color w:val="AEAAAA" w:themeColor="background2" w:themeShade="BF"/>
        </w:rPr>
      </w:pPr>
    </w:p>
    <w:p w14:paraId="371B4287" w14:textId="3EDB49B0" w:rsidR="009222EC" w:rsidRDefault="009222EC">
      <w:pPr>
        <w:rPr>
          <w:color w:val="AEAAAA" w:themeColor="background2" w:themeShade="BF"/>
        </w:rPr>
      </w:pPr>
    </w:p>
    <w:p w14:paraId="2BD41793" w14:textId="6368D4ED" w:rsidR="009222EC" w:rsidRDefault="009222EC">
      <w:pPr>
        <w:rPr>
          <w:color w:val="AEAAAA" w:themeColor="background2" w:themeShade="BF"/>
        </w:rPr>
      </w:pPr>
    </w:p>
    <w:p w14:paraId="029936C7" w14:textId="359D8478" w:rsidR="009222EC" w:rsidRDefault="009222EC">
      <w:pPr>
        <w:rPr>
          <w:color w:val="AEAAAA" w:themeColor="background2" w:themeShade="BF"/>
        </w:rPr>
      </w:pPr>
    </w:p>
    <w:p w14:paraId="4AD711A3" w14:textId="3DA70C63" w:rsidR="009222EC" w:rsidRDefault="00E33420">
      <w:pPr>
        <w:rPr>
          <w:color w:val="AEAAAA" w:themeColor="background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92F5D9" wp14:editId="74C750D6">
                <wp:simplePos x="0" y="0"/>
                <wp:positionH relativeFrom="column">
                  <wp:posOffset>-637082</wp:posOffset>
                </wp:positionH>
                <wp:positionV relativeFrom="paragraph">
                  <wp:posOffset>186929</wp:posOffset>
                </wp:positionV>
                <wp:extent cx="4384623" cy="2476292"/>
                <wp:effectExtent l="0" t="0" r="10160" b="133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623" cy="2476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0CA21C" w14:textId="789FB088" w:rsidR="00E33420" w:rsidRDefault="00E33420" w:rsidP="00E33420">
                            <w:pPr>
                              <w:pStyle w:val="BlockText"/>
                              <w:ind w:left="0" w:right="0"/>
                              <w:rPr>
                                <w:rFonts w:ascii="Century Gothic" w:hAnsi="Century Gothic"/>
                                <w:b w:val="0"/>
                                <w:iCs w:val="0"/>
                                <w:color w:val="000000" w:themeColor="text1"/>
                                <w:szCs w:val="26"/>
                              </w:rPr>
                            </w:pPr>
                            <w:r w:rsidRPr="00892D36">
                              <w:rPr>
                                <w:rFonts w:ascii="Century Gothic" w:hAnsi="Century Gothic"/>
                                <w:b w:val="0"/>
                                <w:iCs w:val="0"/>
                                <w:color w:val="000000" w:themeColor="text1"/>
                                <w:szCs w:val="26"/>
                              </w:rPr>
                              <w:t xml:space="preserve">There is a growing evidence base for the efficacy mindfulness-based treatments (Including Acceptance and Commitment Therapy) for youth experiencing psychosis or signs of clinical high risk. This </w:t>
                            </w:r>
                            <w:r>
                              <w:rPr>
                                <w:rFonts w:ascii="Century Gothic" w:hAnsi="Century Gothic"/>
                                <w:b w:val="0"/>
                                <w:iCs w:val="0"/>
                                <w:color w:val="000000" w:themeColor="text1"/>
                                <w:szCs w:val="26"/>
                              </w:rPr>
                              <w:t>workshop</w:t>
                            </w:r>
                            <w:r w:rsidRPr="00892D36">
                              <w:rPr>
                                <w:rFonts w:ascii="Century Gothic" w:hAnsi="Century Gothic"/>
                                <w:b w:val="0"/>
                                <w:iCs w:val="0"/>
                                <w:color w:val="000000" w:themeColor="text1"/>
                                <w:szCs w:val="26"/>
                              </w:rPr>
                              <w:t xml:space="preserve"> is for clinicians working with youth with psychosis or at clinical high risk who are hoping to increase skills in using A</w:t>
                            </w:r>
                            <w:r>
                              <w:rPr>
                                <w:rFonts w:ascii="Century Gothic" w:hAnsi="Century Gothic"/>
                                <w:b w:val="0"/>
                                <w:iCs w:val="0"/>
                                <w:color w:val="000000" w:themeColor="text1"/>
                                <w:szCs w:val="26"/>
                              </w:rPr>
                              <w:t>CT for psychosis in their work.</w:t>
                            </w:r>
                            <w:r w:rsidRPr="00892D36">
                              <w:rPr>
                                <w:rFonts w:ascii="Century Gothic" w:hAnsi="Century Gothic"/>
                                <w:b w:val="0"/>
                                <w:iCs w:val="0"/>
                                <w:color w:val="000000" w:themeColor="text1"/>
                                <w:szCs w:val="26"/>
                              </w:rPr>
                              <w:t xml:space="preserve"> </w:t>
                            </w:r>
                          </w:p>
                          <w:p w14:paraId="231AB5A7" w14:textId="094DB285" w:rsidR="00E33420" w:rsidRPr="00E33420" w:rsidRDefault="00E33420" w:rsidP="00E33420">
                            <w:pPr>
                              <w:pStyle w:val="BlockText"/>
                              <w:ind w:left="0" w:right="0"/>
                              <w:rPr>
                                <w:rFonts w:ascii="Century Gothic" w:hAnsi="Century Gothic"/>
                                <w:b w:val="0"/>
                                <w:iCs w:val="0"/>
                                <w:color w:val="000000" w:themeColor="text1"/>
                                <w:szCs w:val="26"/>
                              </w:rPr>
                            </w:pPr>
                            <w:r w:rsidRPr="00892D36">
                              <w:rPr>
                                <w:rFonts w:ascii="Century Gothic" w:hAnsi="Century Gothic"/>
                                <w:b w:val="0"/>
                                <w:iCs w:val="0"/>
                                <w:color w:val="000000" w:themeColor="text1"/>
                                <w:szCs w:val="26"/>
                              </w:rPr>
                              <w:t xml:space="preserve">Participants will receive resources for asynchronous learning and will have opportunities to share de-identified information about their ongoing work with clients during the live video-sessions.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F5D9" id="Text Box 6" o:spid="_x0000_s1028" type="#_x0000_t202" style="position:absolute;margin-left:-50.15pt;margin-top:14.7pt;width:345.25pt;height:1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" fillcolor="white [3201]" strokeweight=".5pt">
                <v:textbox>
                  <w:txbxContent>
                    <w:p w14:paraId="0B0CA21C" w14:textId="789FB088" w:rsidR="00E33420" w:rsidRDefault="00E33420" w:rsidP="00E33420">
                      <w:pPr>
                        <w:pStyle w:val="BlockText"/>
                        <w:ind w:left="0" w:right="0"/>
                        <w:rPr>
                          <w:rFonts w:ascii="Century Gothic" w:hAnsi="Century Gothic"/>
                          <w:b w:val="0"/>
                          <w:iCs w:val="0"/>
                          <w:color w:val="000000" w:themeColor="text1"/>
                          <w:szCs w:val="26"/>
                        </w:rPr>
                      </w:pPr>
                      <w:r w:rsidRPr="00892D36">
                        <w:rPr>
                          <w:rFonts w:ascii="Century Gothic" w:hAnsi="Century Gothic"/>
                          <w:b w:val="0"/>
                          <w:iCs w:val="0"/>
                          <w:color w:val="000000" w:themeColor="text1"/>
                          <w:szCs w:val="26"/>
                        </w:rPr>
                        <w:t xml:space="preserve">There is a growing evidence base for the efficacy mindfulness-based treatments (Including Acceptance and Commitment Therapy) for youth experiencing psychosis or signs of clinical high risk. This </w:t>
                      </w:r>
                      <w:r>
                        <w:rPr>
                          <w:rFonts w:ascii="Century Gothic" w:hAnsi="Century Gothic"/>
                          <w:b w:val="0"/>
                          <w:iCs w:val="0"/>
                          <w:color w:val="000000" w:themeColor="text1"/>
                          <w:szCs w:val="26"/>
                        </w:rPr>
                        <w:t>workshop</w:t>
                      </w:r>
                      <w:r w:rsidRPr="00892D36">
                        <w:rPr>
                          <w:rFonts w:ascii="Century Gothic" w:hAnsi="Century Gothic"/>
                          <w:b w:val="0"/>
                          <w:iCs w:val="0"/>
                          <w:color w:val="000000" w:themeColor="text1"/>
                          <w:szCs w:val="26"/>
                        </w:rPr>
                        <w:t xml:space="preserve"> is for clinicians working with youth with psychosis or at clinical high risk who are hoping to increase skills in using A</w:t>
                      </w:r>
                      <w:r>
                        <w:rPr>
                          <w:rFonts w:ascii="Century Gothic" w:hAnsi="Century Gothic"/>
                          <w:b w:val="0"/>
                          <w:iCs w:val="0"/>
                          <w:color w:val="000000" w:themeColor="text1"/>
                          <w:szCs w:val="26"/>
                        </w:rPr>
                        <w:t>CT for psychosis in their work.</w:t>
                      </w:r>
                      <w:r w:rsidRPr="00892D36">
                        <w:rPr>
                          <w:rFonts w:ascii="Century Gothic" w:hAnsi="Century Gothic"/>
                          <w:b w:val="0"/>
                          <w:iCs w:val="0"/>
                          <w:color w:val="000000" w:themeColor="text1"/>
                          <w:szCs w:val="26"/>
                        </w:rPr>
                        <w:t xml:space="preserve"> </w:t>
                      </w:r>
                    </w:p>
                    <w:p w14:paraId="231AB5A7" w14:textId="094DB285" w:rsidR="00E33420" w:rsidRPr="00E33420" w:rsidRDefault="00E33420" w:rsidP="00E33420">
                      <w:pPr>
                        <w:pStyle w:val="BlockText"/>
                        <w:ind w:left="0" w:right="0"/>
                        <w:rPr>
                          <w:rFonts w:ascii="Century Gothic" w:hAnsi="Century Gothic"/>
                          <w:b w:val="0"/>
                          <w:iCs w:val="0"/>
                          <w:color w:val="000000" w:themeColor="text1"/>
                          <w:szCs w:val="26"/>
                        </w:rPr>
                      </w:pPr>
                      <w:r w:rsidRPr="00892D36">
                        <w:rPr>
                          <w:rFonts w:ascii="Century Gothic" w:hAnsi="Century Gothic"/>
                          <w:b w:val="0"/>
                          <w:iCs w:val="0"/>
                          <w:color w:val="000000" w:themeColor="text1"/>
                          <w:szCs w:val="26"/>
                        </w:rPr>
                        <w:t xml:space="preserve">Participants will receive resources for asynchronous learning and will have opportunities to share de-identified information about their ongoing work with clients during the live video-sessions. </w:t>
                      </w:r>
                    </w:p>
                  </w:txbxContent>
                </v:textbox>
              </v:shape>
            </w:pict>
          </mc:Fallback>
        </mc:AlternateContent>
      </w:r>
      <w:r w:rsidR="009222EC">
        <w:rPr>
          <w:noProof/>
        </w:rPr>
        <w:drawing>
          <wp:anchor distT="0" distB="0" distL="114300" distR="114300" simplePos="0" relativeHeight="251681792" behindDoc="0" locked="0" layoutInCell="1" allowOverlap="1" wp14:anchorId="20F4A79C" wp14:editId="01947B2C">
            <wp:simplePos x="0" y="0"/>
            <wp:positionH relativeFrom="column">
              <wp:posOffset>3823334</wp:posOffset>
            </wp:positionH>
            <wp:positionV relativeFrom="paragraph">
              <wp:posOffset>4811395</wp:posOffset>
            </wp:positionV>
            <wp:extent cx="2914015" cy="1818582"/>
            <wp:effectExtent l="0" t="0" r="6985" b="10795"/>
            <wp:wrapNone/>
            <wp:docPr id="17" name="Picture 17" descr="/Users/babincar/Desktop/Screen Shot 2021-03-16 at 10.56.5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babincar/Desktop/Screen Shot 2021-03-16 at 10.56.53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11" cy="182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2EC">
        <w:rPr>
          <w:noProof/>
          <w:color w:val="AEAAAA" w:themeColor="background2" w:themeShade="BF"/>
        </w:rPr>
        <w:drawing>
          <wp:anchor distT="0" distB="0" distL="114300" distR="114300" simplePos="0" relativeHeight="251679744" behindDoc="0" locked="0" layoutInCell="1" allowOverlap="1" wp14:anchorId="2187757A" wp14:editId="01B9BB44">
            <wp:simplePos x="0" y="0"/>
            <wp:positionH relativeFrom="column">
              <wp:posOffset>3824605</wp:posOffset>
            </wp:positionH>
            <wp:positionV relativeFrom="paragraph">
              <wp:posOffset>2758440</wp:posOffset>
            </wp:positionV>
            <wp:extent cx="2858135" cy="2013203"/>
            <wp:effectExtent l="0" t="0" r="12065" b="0"/>
            <wp:wrapNone/>
            <wp:docPr id="16" name="Picture 16" descr="Screen%20Shot%202021-03-25%20at%2012.41.4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%20Shot%202021-03-25%20at%2012.41.48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01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C57CF" w14:textId="4BA2E886" w:rsidR="00436CFD" w:rsidRDefault="00436CFD">
      <w:pPr>
        <w:rPr>
          <w:color w:val="AEAAAA" w:themeColor="background2" w:themeShade="BF"/>
        </w:rPr>
      </w:pPr>
    </w:p>
    <w:p w14:paraId="24AF41FF" w14:textId="2307ACF1" w:rsidR="00436CFD" w:rsidRDefault="00436CFD">
      <w:pPr>
        <w:rPr>
          <w:color w:val="AEAAAA" w:themeColor="background2" w:themeShade="BF"/>
        </w:rPr>
      </w:pPr>
    </w:p>
    <w:p w14:paraId="3F24A431" w14:textId="2E736B88" w:rsidR="00436CFD" w:rsidRDefault="00436CFD">
      <w:pPr>
        <w:rPr>
          <w:color w:val="AEAAAA" w:themeColor="background2" w:themeShade="BF"/>
        </w:rPr>
      </w:pPr>
    </w:p>
    <w:p w14:paraId="6F3223E2" w14:textId="4AA3CC04" w:rsidR="00436CFD" w:rsidRDefault="00436CFD">
      <w:pPr>
        <w:rPr>
          <w:color w:val="AEAAAA" w:themeColor="background2" w:themeShade="BF"/>
        </w:rPr>
      </w:pPr>
    </w:p>
    <w:p w14:paraId="5DC0B4AB" w14:textId="5F8E2B64" w:rsidR="00436CFD" w:rsidRDefault="00436CFD">
      <w:pPr>
        <w:rPr>
          <w:color w:val="AEAAAA" w:themeColor="background2" w:themeShade="BF"/>
        </w:rPr>
      </w:pPr>
    </w:p>
    <w:p w14:paraId="5FD0C44F" w14:textId="69702D4C" w:rsidR="00436CFD" w:rsidRDefault="00436CFD">
      <w:pPr>
        <w:rPr>
          <w:color w:val="AEAAAA" w:themeColor="background2" w:themeShade="BF"/>
        </w:rPr>
      </w:pPr>
    </w:p>
    <w:p w14:paraId="34F41283" w14:textId="1B27BEC8" w:rsidR="00436CFD" w:rsidRDefault="00436CFD">
      <w:pPr>
        <w:rPr>
          <w:color w:val="AEAAAA" w:themeColor="background2" w:themeShade="BF"/>
        </w:rPr>
      </w:pPr>
    </w:p>
    <w:p w14:paraId="7A99A452" w14:textId="27DAE215" w:rsidR="00436CFD" w:rsidRDefault="00436CFD">
      <w:pPr>
        <w:rPr>
          <w:color w:val="AEAAAA" w:themeColor="background2" w:themeShade="BF"/>
        </w:rPr>
      </w:pPr>
    </w:p>
    <w:p w14:paraId="3F4A7DE7" w14:textId="432A6C1F" w:rsidR="00436CFD" w:rsidRDefault="00436CFD">
      <w:pPr>
        <w:rPr>
          <w:color w:val="AEAAAA" w:themeColor="background2" w:themeShade="BF"/>
        </w:rPr>
      </w:pPr>
    </w:p>
    <w:p w14:paraId="79028DB7" w14:textId="0FA38134" w:rsidR="00436CFD" w:rsidRDefault="00436CFD">
      <w:pPr>
        <w:rPr>
          <w:color w:val="AEAAAA" w:themeColor="background2" w:themeShade="BF"/>
        </w:rPr>
      </w:pPr>
    </w:p>
    <w:p w14:paraId="109C0076" w14:textId="1C07CB76" w:rsidR="00436CFD" w:rsidRDefault="00436CFD">
      <w:pPr>
        <w:rPr>
          <w:color w:val="AEAAAA" w:themeColor="background2" w:themeShade="BF"/>
        </w:rPr>
      </w:pPr>
    </w:p>
    <w:p w14:paraId="31AC734B" w14:textId="2C238F6C" w:rsidR="00436CFD" w:rsidRDefault="00436CFD">
      <w:pPr>
        <w:rPr>
          <w:color w:val="AEAAAA" w:themeColor="background2" w:themeShade="BF"/>
        </w:rPr>
      </w:pPr>
    </w:p>
    <w:p w14:paraId="217FA696" w14:textId="7E446BAE" w:rsidR="00436CFD" w:rsidRDefault="00436CFD">
      <w:pPr>
        <w:rPr>
          <w:color w:val="AEAAAA" w:themeColor="background2" w:themeShade="BF"/>
        </w:rPr>
      </w:pPr>
    </w:p>
    <w:p w14:paraId="14632B49" w14:textId="37720A31" w:rsidR="00436CFD" w:rsidRDefault="00E33420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</w:rPr>
        <w:drawing>
          <wp:anchor distT="0" distB="0" distL="114300" distR="114300" simplePos="0" relativeHeight="251675648" behindDoc="0" locked="0" layoutInCell="1" allowOverlap="1" wp14:anchorId="3B33DC51" wp14:editId="1AB33ABA">
            <wp:simplePos x="0" y="0"/>
            <wp:positionH relativeFrom="column">
              <wp:posOffset>-785749</wp:posOffset>
            </wp:positionH>
            <wp:positionV relativeFrom="paragraph">
              <wp:posOffset>235460</wp:posOffset>
            </wp:positionV>
            <wp:extent cx="4419600" cy="3979888"/>
            <wp:effectExtent l="0" t="0" r="0" b="0"/>
            <wp:wrapNone/>
            <wp:docPr id="14" name="Picture 14" descr="/Users/babincar/Desktop/Screen Shot 2021-03-25 at 1.36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babincar/Desktop/Screen Shot 2021-03-25 at 1.36.3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97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26A2" w14:textId="20FB0FE3" w:rsidR="00436CFD" w:rsidRDefault="00E33420">
      <w:pPr>
        <w:rPr>
          <w:color w:val="AEAAAA" w:themeColor="background2" w:themeShade="BF"/>
        </w:rPr>
      </w:pPr>
      <w:r>
        <w:rPr>
          <w:noProof/>
          <w:color w:val="E7E6E6" w:themeColor="background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5E360E" wp14:editId="65E1C59B">
                <wp:simplePos x="0" y="0"/>
                <wp:positionH relativeFrom="column">
                  <wp:posOffset>-749935</wp:posOffset>
                </wp:positionH>
                <wp:positionV relativeFrom="paragraph">
                  <wp:posOffset>117059</wp:posOffset>
                </wp:positionV>
                <wp:extent cx="4316730" cy="3784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730" cy="378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26C4F" w14:textId="13B60595" w:rsidR="00E33420" w:rsidRPr="00E33420" w:rsidRDefault="00E33420" w:rsidP="00E33420">
                            <w:pPr>
                              <w:ind w:left="360"/>
                              <w:rPr>
                                <w:rFonts w:ascii="Century Gothic" w:hAnsi="Century Gothic"/>
                              </w:rPr>
                            </w:pPr>
                            <w:r w:rsidRPr="00E33420">
                              <w:rPr>
                                <w:rFonts w:ascii="Century Gothic" w:hAnsi="Century Gothic"/>
                              </w:rPr>
                              <w:t>Learning Objectives</w:t>
                            </w:r>
                            <w:r w:rsidR="007C2BB3">
                              <w:rPr>
                                <w:rFonts w:ascii="Century Gothic" w:hAnsi="Century Gothic"/>
                              </w:rPr>
                              <w:t>:</w:t>
                            </w:r>
                          </w:p>
                          <w:p w14:paraId="4D9286E4" w14:textId="77777777" w:rsidR="00E33420" w:rsidRDefault="00E33420" w:rsidP="00E33420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1"/>
                              </w:rPr>
                            </w:pPr>
                          </w:p>
                          <w:p w14:paraId="51407CDD" w14:textId="5A9D2DC9" w:rsidR="00A50A41" w:rsidRPr="00F76C34" w:rsidRDefault="00A50A41" w:rsidP="00A50A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1"/>
                              </w:rPr>
                            </w:pPr>
                            <w:r w:rsidRPr="00F76C34">
                              <w:rPr>
                                <w:rFonts w:ascii="Century Gothic" w:hAnsi="Century Gothic"/>
                                <w:sz w:val="21"/>
                              </w:rPr>
                              <w:t>Identify the basic tenet</w:t>
                            </w:r>
                            <w:r>
                              <w:rPr>
                                <w:rFonts w:ascii="Century Gothic" w:hAnsi="Century Gothic"/>
                                <w:sz w:val="21"/>
                              </w:rPr>
                              <w:t>s</w:t>
                            </w:r>
                            <w:r w:rsidRPr="00F76C34">
                              <w:rPr>
                                <w:rFonts w:ascii="Century Gothic" w:hAnsi="Century Gothic"/>
                                <w:sz w:val="21"/>
                              </w:rPr>
                              <w:t xml:space="preserve"> of mindfulness-based treatments (including ACT) for youth experiencing early psychosis or signs of clinical high risk.</w:t>
                            </w:r>
                          </w:p>
                          <w:p w14:paraId="3203070D" w14:textId="77777777" w:rsidR="00A50A41" w:rsidRPr="00F76C34" w:rsidRDefault="00A50A41" w:rsidP="00A50A41">
                            <w:pPr>
                              <w:pStyle w:val="ListParagraph"/>
                              <w:rPr>
                                <w:rFonts w:ascii="Century Gothic" w:hAnsi="Century Gothic"/>
                                <w:sz w:val="21"/>
                              </w:rPr>
                            </w:pPr>
                          </w:p>
                          <w:p w14:paraId="39324342" w14:textId="77777777" w:rsidR="00A50A41" w:rsidRPr="00F76C34" w:rsidRDefault="00A50A41" w:rsidP="00A50A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1"/>
                              </w:rPr>
                            </w:pPr>
                            <w:r w:rsidRPr="00F76C34">
                              <w:rPr>
                                <w:rFonts w:ascii="Century Gothic" w:hAnsi="Century Gothic"/>
                                <w:sz w:val="21"/>
                              </w:rPr>
                              <w:t>Discuss unique aspects and challenges of providing culturally informed mindfulness and acceptance-based treatments for individuals experiencing early psychosis or clinical high risk for psychosis.</w:t>
                            </w:r>
                          </w:p>
                          <w:p w14:paraId="584B0408" w14:textId="77777777" w:rsidR="00A50A41" w:rsidRPr="00F76C34" w:rsidRDefault="00A50A41" w:rsidP="00A50A41">
                            <w:pPr>
                              <w:rPr>
                                <w:rFonts w:ascii="Century Gothic" w:hAnsi="Century Gothic"/>
                                <w:sz w:val="21"/>
                              </w:rPr>
                            </w:pPr>
                          </w:p>
                          <w:p w14:paraId="50E68491" w14:textId="77777777" w:rsidR="00A50A41" w:rsidRPr="00F76C34" w:rsidRDefault="00A50A41" w:rsidP="00A50A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1"/>
                              </w:rPr>
                            </w:pPr>
                            <w:r w:rsidRPr="00F76C34">
                              <w:rPr>
                                <w:rFonts w:ascii="Century Gothic" w:hAnsi="Century Gothic"/>
                                <w:sz w:val="21"/>
                              </w:rPr>
                              <w:t>Apply skills learned to develop an ACT based clinical formulation for clients currently in their practice.</w:t>
                            </w:r>
                          </w:p>
                          <w:p w14:paraId="38E3F1AC" w14:textId="77777777" w:rsidR="00A50A41" w:rsidRPr="00F76C34" w:rsidRDefault="00A50A41" w:rsidP="00A50A41">
                            <w:pPr>
                              <w:rPr>
                                <w:rFonts w:ascii="Century Gothic" w:hAnsi="Century Gothic"/>
                                <w:sz w:val="21"/>
                              </w:rPr>
                            </w:pPr>
                          </w:p>
                          <w:p w14:paraId="1BBB2B74" w14:textId="77777777" w:rsidR="00A50A41" w:rsidRPr="00F76C34" w:rsidRDefault="00A50A41" w:rsidP="00A50A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1"/>
                              </w:rPr>
                            </w:pPr>
                            <w:r w:rsidRPr="00F76C34">
                              <w:rPr>
                                <w:rFonts w:ascii="Century Gothic" w:hAnsi="Century Gothic"/>
                                <w:sz w:val="21"/>
                              </w:rPr>
                              <w:t xml:space="preserve">Identify resources and psychoeducational materials useful for clinical practice. </w:t>
                            </w:r>
                          </w:p>
                          <w:p w14:paraId="767EBE0E" w14:textId="77777777" w:rsidR="00A50A41" w:rsidRPr="00F76C34" w:rsidRDefault="00A50A41" w:rsidP="00A50A41">
                            <w:pPr>
                              <w:rPr>
                                <w:rFonts w:ascii="Century Gothic" w:hAnsi="Century Gothic"/>
                                <w:sz w:val="21"/>
                              </w:rPr>
                            </w:pPr>
                          </w:p>
                          <w:p w14:paraId="774E12C6" w14:textId="6DB87293" w:rsidR="00A50A41" w:rsidRPr="00F76C34" w:rsidRDefault="00A50A41" w:rsidP="00A50A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1"/>
                              </w:rPr>
                            </w:pPr>
                            <w:r w:rsidRPr="00F76C34">
                              <w:rPr>
                                <w:rFonts w:ascii="Century Gothic" w:hAnsi="Century Gothic"/>
                                <w:sz w:val="21"/>
                              </w:rPr>
                              <w:t xml:space="preserve">Determine which interventions to use for clients based on their Acceptance and Commitment Therapy clinical formulation. </w:t>
                            </w:r>
                            <w:r>
                              <w:rPr>
                                <w:rFonts w:ascii="Century Gothic" w:hAnsi="Century Gothic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E360E" id="Text Box 2" o:spid="_x0000_s1029" type="#_x0000_t202" style="position:absolute;margin-left:-59.05pt;margin-top:9.2pt;width:339.9pt;height:29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" filled="f" stroked="f">
                <v:textbox>
                  <w:txbxContent>
                    <w:p w14:paraId="5AF26C4F" w14:textId="13B60595" w:rsidR="00E33420" w:rsidRPr="00E33420" w:rsidRDefault="00E33420" w:rsidP="00E33420">
                      <w:pPr>
                        <w:ind w:left="360"/>
                        <w:rPr>
                          <w:rFonts w:ascii="Century Gothic" w:hAnsi="Century Gothic"/>
                        </w:rPr>
                      </w:pPr>
                      <w:r w:rsidRPr="00E33420">
                        <w:rPr>
                          <w:rFonts w:ascii="Century Gothic" w:hAnsi="Century Gothic"/>
                        </w:rPr>
                        <w:t>Learning Objectives</w:t>
                      </w:r>
                      <w:r w:rsidR="007C2BB3">
                        <w:rPr>
                          <w:rFonts w:ascii="Century Gothic" w:hAnsi="Century Gothic"/>
                        </w:rPr>
                        <w:t>:</w:t>
                      </w:r>
                    </w:p>
                    <w:p w14:paraId="4D9286E4" w14:textId="77777777" w:rsidR="00E33420" w:rsidRDefault="00E33420" w:rsidP="00E33420">
                      <w:pPr>
                        <w:pStyle w:val="ListParagraph"/>
                        <w:rPr>
                          <w:rFonts w:ascii="Century Gothic" w:hAnsi="Century Gothic"/>
                          <w:sz w:val="21"/>
                        </w:rPr>
                      </w:pPr>
                    </w:p>
                    <w:p w14:paraId="51407CDD" w14:textId="5A9D2DC9" w:rsidR="00A50A41" w:rsidRPr="00F76C34" w:rsidRDefault="00A50A41" w:rsidP="00A50A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1"/>
                        </w:rPr>
                      </w:pPr>
                      <w:r w:rsidRPr="00F76C34">
                        <w:rPr>
                          <w:rFonts w:ascii="Century Gothic" w:hAnsi="Century Gothic"/>
                          <w:sz w:val="21"/>
                        </w:rPr>
                        <w:t>Identify the basic tenet</w:t>
                      </w:r>
                      <w:r>
                        <w:rPr>
                          <w:rFonts w:ascii="Century Gothic" w:hAnsi="Century Gothic"/>
                          <w:sz w:val="21"/>
                        </w:rPr>
                        <w:t>s</w:t>
                      </w:r>
                      <w:r w:rsidRPr="00F76C34">
                        <w:rPr>
                          <w:rFonts w:ascii="Century Gothic" w:hAnsi="Century Gothic"/>
                          <w:sz w:val="21"/>
                        </w:rPr>
                        <w:t xml:space="preserve"> of mindfulness-based treatments (including ACT) for youth experiencing early psychosis or signs of clinical high risk.</w:t>
                      </w:r>
                    </w:p>
                    <w:p w14:paraId="3203070D" w14:textId="77777777" w:rsidR="00A50A41" w:rsidRPr="00F76C34" w:rsidRDefault="00A50A41" w:rsidP="00A50A41">
                      <w:pPr>
                        <w:pStyle w:val="ListParagraph"/>
                        <w:rPr>
                          <w:rFonts w:ascii="Century Gothic" w:hAnsi="Century Gothic"/>
                          <w:sz w:val="21"/>
                        </w:rPr>
                      </w:pPr>
                    </w:p>
                    <w:p w14:paraId="39324342" w14:textId="77777777" w:rsidR="00A50A41" w:rsidRPr="00F76C34" w:rsidRDefault="00A50A41" w:rsidP="00A50A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1"/>
                        </w:rPr>
                      </w:pPr>
                      <w:r w:rsidRPr="00F76C34">
                        <w:rPr>
                          <w:rFonts w:ascii="Century Gothic" w:hAnsi="Century Gothic"/>
                          <w:sz w:val="21"/>
                        </w:rPr>
                        <w:t>Discuss unique aspects and challenges of providing culturally informed mindfulness and acceptance-based treatments for individuals experiencing early psychosis or clinical high risk for psychosis.</w:t>
                      </w:r>
                    </w:p>
                    <w:p w14:paraId="584B0408" w14:textId="77777777" w:rsidR="00A50A41" w:rsidRPr="00F76C34" w:rsidRDefault="00A50A41" w:rsidP="00A50A41">
                      <w:pPr>
                        <w:rPr>
                          <w:rFonts w:ascii="Century Gothic" w:hAnsi="Century Gothic"/>
                          <w:sz w:val="21"/>
                        </w:rPr>
                      </w:pPr>
                    </w:p>
                    <w:p w14:paraId="50E68491" w14:textId="77777777" w:rsidR="00A50A41" w:rsidRPr="00F76C34" w:rsidRDefault="00A50A41" w:rsidP="00A50A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1"/>
                        </w:rPr>
                      </w:pPr>
                      <w:r w:rsidRPr="00F76C34">
                        <w:rPr>
                          <w:rFonts w:ascii="Century Gothic" w:hAnsi="Century Gothic"/>
                          <w:sz w:val="21"/>
                        </w:rPr>
                        <w:t>Apply skills learned to develop an ACT based clinical formulation for clients currently in their practice.</w:t>
                      </w:r>
                    </w:p>
                    <w:p w14:paraId="38E3F1AC" w14:textId="77777777" w:rsidR="00A50A41" w:rsidRPr="00F76C34" w:rsidRDefault="00A50A41" w:rsidP="00A50A41">
                      <w:pPr>
                        <w:rPr>
                          <w:rFonts w:ascii="Century Gothic" w:hAnsi="Century Gothic"/>
                          <w:sz w:val="21"/>
                        </w:rPr>
                      </w:pPr>
                    </w:p>
                    <w:p w14:paraId="1BBB2B74" w14:textId="77777777" w:rsidR="00A50A41" w:rsidRPr="00F76C34" w:rsidRDefault="00A50A41" w:rsidP="00A50A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1"/>
                        </w:rPr>
                      </w:pPr>
                      <w:r w:rsidRPr="00F76C34">
                        <w:rPr>
                          <w:rFonts w:ascii="Century Gothic" w:hAnsi="Century Gothic"/>
                          <w:sz w:val="21"/>
                        </w:rPr>
                        <w:t xml:space="preserve">Identify resources and psychoeducational materials useful for clinical practice. </w:t>
                      </w:r>
                    </w:p>
                    <w:p w14:paraId="767EBE0E" w14:textId="77777777" w:rsidR="00A50A41" w:rsidRPr="00F76C34" w:rsidRDefault="00A50A41" w:rsidP="00A50A41">
                      <w:pPr>
                        <w:rPr>
                          <w:rFonts w:ascii="Century Gothic" w:hAnsi="Century Gothic"/>
                          <w:sz w:val="21"/>
                        </w:rPr>
                      </w:pPr>
                    </w:p>
                    <w:p w14:paraId="774E12C6" w14:textId="6DB87293" w:rsidR="00A50A41" w:rsidRPr="00F76C34" w:rsidRDefault="00A50A41" w:rsidP="00A50A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1"/>
                        </w:rPr>
                      </w:pPr>
                      <w:r w:rsidRPr="00F76C34">
                        <w:rPr>
                          <w:rFonts w:ascii="Century Gothic" w:hAnsi="Century Gothic"/>
                          <w:sz w:val="21"/>
                        </w:rPr>
                        <w:t xml:space="preserve">Determine which interventions to use for clients based on their Acceptance and Commitment Therapy clinical formulation. </w:t>
                      </w:r>
                      <w:r>
                        <w:rPr>
                          <w:rFonts w:ascii="Century Gothic" w:hAnsi="Century Gothic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FDCDFA" w14:textId="136190C2" w:rsidR="00436CFD" w:rsidRDefault="00436CFD">
      <w:pPr>
        <w:rPr>
          <w:color w:val="AEAAAA" w:themeColor="background2" w:themeShade="BF"/>
        </w:rPr>
      </w:pPr>
    </w:p>
    <w:p w14:paraId="721B2D0E" w14:textId="5A7A79F3" w:rsidR="00436CFD" w:rsidRDefault="00436CFD">
      <w:pPr>
        <w:rPr>
          <w:color w:val="AEAAAA" w:themeColor="background2" w:themeShade="BF"/>
        </w:rPr>
      </w:pPr>
    </w:p>
    <w:p w14:paraId="6FFEB829" w14:textId="1AAF58B6" w:rsidR="0044400D" w:rsidRPr="006414E9" w:rsidRDefault="00182E2E">
      <w:pPr>
        <w:rPr>
          <w:color w:val="AEAAAA" w:themeColor="background2" w:themeShade="BF"/>
        </w:rPr>
      </w:pPr>
      <w:r>
        <w:rPr>
          <w:noProof/>
          <w:color w:val="AEAAAA" w:themeColor="background2" w:themeShade="BF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DDF833" wp14:editId="53EB108A">
                <wp:simplePos x="0" y="0"/>
                <wp:positionH relativeFrom="column">
                  <wp:posOffset>2458085</wp:posOffset>
                </wp:positionH>
                <wp:positionV relativeFrom="paragraph">
                  <wp:posOffset>156845</wp:posOffset>
                </wp:positionV>
                <wp:extent cx="4229735" cy="505904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735" cy="505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6072D" w14:textId="2493BF9E" w:rsidR="007C2BB3" w:rsidRPr="008A1E28" w:rsidRDefault="009A3F40" w:rsidP="008A1E28">
                            <w:pPr>
                              <w:jc w:val="center"/>
                              <w:rPr>
                                <w:rFonts w:ascii="Century Gothic" w:hAnsi="Century Gothic" w:cs="Times New Roman (Body CS)"/>
                                <w:b/>
                                <w:smallCaps/>
                                <w:color w:val="767171" w:themeColor="background2" w:themeShade="80"/>
                                <w:sz w:val="32"/>
                                <w:u w:val="single"/>
                              </w:rPr>
                            </w:pPr>
                            <w:r w:rsidRPr="008A1E28">
                              <w:rPr>
                                <w:rFonts w:ascii="Century Gothic" w:hAnsi="Century Gothic" w:cs="Times New Roman (Body CS)"/>
                                <w:b/>
                                <w:smallCaps/>
                                <w:color w:val="767171" w:themeColor="background2" w:themeShade="80"/>
                                <w:sz w:val="32"/>
                                <w:u w:val="single"/>
                              </w:rPr>
                              <w:t>Registration Information:</w:t>
                            </w:r>
                          </w:p>
                          <w:p w14:paraId="3C49CD58" w14:textId="77777777" w:rsidR="007C2BB3" w:rsidRPr="008A1E28" w:rsidRDefault="007C2BB3" w:rsidP="008A1E44">
                            <w:pP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10"/>
                                <w:szCs w:val="10"/>
                              </w:rPr>
                            </w:pPr>
                          </w:p>
                          <w:p w14:paraId="49265C59" w14:textId="7D9533EE" w:rsidR="007C2BB3" w:rsidRDefault="007C2BB3" w:rsidP="008A1E44">
                            <w:pP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32"/>
                              </w:rPr>
                              <w:t>Two-part virtual workshop:</w:t>
                            </w:r>
                          </w:p>
                          <w:p w14:paraId="32EA47D3" w14:textId="60D22A9D" w:rsidR="007C2BB3" w:rsidRPr="008A1E28" w:rsidRDefault="007C2BB3" w:rsidP="008A1E44">
                            <w:pP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10"/>
                                <w:szCs w:val="10"/>
                              </w:rPr>
                            </w:pPr>
                          </w:p>
                          <w:p w14:paraId="79B9B561" w14:textId="70F4A06B" w:rsidR="007C2BB3" w:rsidRDefault="007C2BB3" w:rsidP="008A1E44">
                            <w:pP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32"/>
                              </w:rPr>
                              <w:t>Tues Aug 9 3-5 PM EST (1-3 PM MT)</w:t>
                            </w:r>
                          </w:p>
                          <w:p w14:paraId="73BB2CAB" w14:textId="626D3468" w:rsidR="005735ED" w:rsidRPr="00862B35" w:rsidRDefault="005735ED" w:rsidP="005735E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862B35">
                              <w:rPr>
                                <w:rFonts w:ascii="Century Gothic" w:hAnsi="Century Gothic"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Introduction to ACT and its application to </w:t>
                            </w:r>
                            <w:r w:rsidR="00862B35" w:rsidRPr="00862B35">
                              <w:rPr>
                                <w:rFonts w:ascii="Century Gothic" w:hAnsi="Century Gothic"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treatment of early psychosis</w:t>
                            </w:r>
                          </w:p>
                          <w:p w14:paraId="12805E43" w14:textId="77777777" w:rsidR="00862B35" w:rsidRPr="008A1E28" w:rsidRDefault="00862B35" w:rsidP="00862B35">
                            <w:pPr>
                              <w:pStyle w:val="ListParagraph"/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10"/>
                                <w:szCs w:val="10"/>
                              </w:rPr>
                            </w:pPr>
                          </w:p>
                          <w:p w14:paraId="5B69898C" w14:textId="78A837C3" w:rsidR="007C2BB3" w:rsidRDefault="007C2BB3" w:rsidP="008A1E44">
                            <w:pP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32"/>
                              </w:rPr>
                              <w:t xml:space="preserve">Tues Sept 13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32"/>
                              </w:rPr>
                              <w:t>3-5 PM EST (1-3 PM MT)</w:t>
                            </w:r>
                          </w:p>
                          <w:p w14:paraId="7F7DBF4C" w14:textId="5FA69E28" w:rsidR="007C2BB3" w:rsidRDefault="00862B35" w:rsidP="00862B3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862B35">
                              <w:rPr>
                                <w:rFonts w:ascii="Century Gothic" w:hAnsi="Century Gothic"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ACT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-based clinical formulation and case discussion</w:t>
                            </w:r>
                          </w:p>
                          <w:p w14:paraId="160E3C80" w14:textId="77777777" w:rsidR="00862B35" w:rsidRPr="00862B35" w:rsidRDefault="00862B35" w:rsidP="00862B35">
                            <w:pPr>
                              <w:pStyle w:val="ListParagraph"/>
                              <w:rPr>
                                <w:rFonts w:ascii="Century Gothic" w:hAnsi="Century Gothic"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</w:p>
                          <w:p w14:paraId="04BF7123" w14:textId="6349AB50" w:rsidR="007C2BB3" w:rsidRDefault="009A3F40" w:rsidP="008A1E44">
                            <w:pP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32"/>
                              </w:rPr>
                              <w:t>Cost:</w:t>
                            </w:r>
                          </w:p>
                          <w:p w14:paraId="763708E8" w14:textId="14006333" w:rsidR="007C2BB3" w:rsidRDefault="007C2BB3" w:rsidP="008A1E44">
                            <w:pP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32"/>
                              </w:rPr>
                              <w:t xml:space="preserve">$1700 </w:t>
                            </w:r>
                          </w:p>
                          <w:p w14:paraId="6DEA59DD" w14:textId="2561BE3E" w:rsidR="009A3F40" w:rsidRDefault="009A3F40" w:rsidP="008A1E44">
                            <w:pP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32"/>
                              </w:rPr>
                            </w:pPr>
                          </w:p>
                          <w:p w14:paraId="63555B19" w14:textId="77777777" w:rsidR="00182E2E" w:rsidRPr="008A1E28" w:rsidRDefault="00182E2E" w:rsidP="008A1E44">
                            <w:pP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8A1E28">
                              <w:rPr>
                                <w:rFonts w:ascii="Century Gothic" w:hAnsi="Century Gothic"/>
                                <w:b/>
                                <w:i/>
                                <w:i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Check payable to:</w:t>
                            </w:r>
                            <w:r w:rsidRPr="008A1E28"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CC226C" w14:textId="780E9ACB" w:rsidR="00182E2E" w:rsidRPr="008A1E28" w:rsidRDefault="00182E2E" w:rsidP="008A1E44">
                            <w:pP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8A1E28"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“BIDMC Continuing Education Program”</w:t>
                            </w:r>
                          </w:p>
                          <w:p w14:paraId="48393A42" w14:textId="075CBECF" w:rsidR="00182E2E" w:rsidRPr="008A1E28" w:rsidRDefault="00182E2E" w:rsidP="00182E2E">
                            <w:pP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8A1E28"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Attn: </w:t>
                            </w:r>
                            <w:r w:rsidRPr="008A1E28"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Sandi </w:t>
                            </w:r>
                            <w:proofErr w:type="spellStart"/>
                            <w:r w:rsidRPr="008A1E28"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Leitao</w:t>
                            </w:r>
                            <w:proofErr w:type="spellEnd"/>
                          </w:p>
                          <w:p w14:paraId="567CCF37" w14:textId="77777777" w:rsidR="00182E2E" w:rsidRPr="008A1E28" w:rsidRDefault="00182E2E" w:rsidP="00182E2E">
                            <w:pP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8A1E28"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330 Brookline Avenue</w:t>
                            </w:r>
                          </w:p>
                          <w:p w14:paraId="0D2657A3" w14:textId="77777777" w:rsidR="00182E2E" w:rsidRPr="008A1E28" w:rsidRDefault="00182E2E" w:rsidP="00182E2E">
                            <w:pP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8A1E28"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Rabb 205c</w:t>
                            </w:r>
                          </w:p>
                          <w:p w14:paraId="12FCB5D9" w14:textId="77777777" w:rsidR="00182E2E" w:rsidRPr="008A1E28" w:rsidRDefault="00182E2E" w:rsidP="00182E2E">
                            <w:pP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8A1E28"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Boston, MA 02215</w:t>
                            </w:r>
                          </w:p>
                          <w:p w14:paraId="03D91110" w14:textId="4D37FDC0" w:rsidR="00182E2E" w:rsidRPr="008A1E28" w:rsidRDefault="00182E2E" w:rsidP="00182E2E">
                            <w:pP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 w:rsidRPr="008A1E28"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Note: “Friedman-</w:t>
                            </w:r>
                            <w:proofErr w:type="spellStart"/>
                            <w:r w:rsidRPr="008A1E28"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Yakoobian</w:t>
                            </w:r>
                            <w:proofErr w:type="spellEnd"/>
                            <w:r w:rsidRPr="008A1E28"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 ACT Workshop” in the memo line.</w:t>
                            </w:r>
                          </w:p>
                          <w:p w14:paraId="06FB6601" w14:textId="7584FA32" w:rsidR="007C2BB3" w:rsidRPr="008A1E28" w:rsidRDefault="007C2BB3" w:rsidP="008A1E44">
                            <w:pPr>
                              <w:rPr>
                                <w:rFonts w:ascii="Century Gothic" w:hAnsi="Century Gothic"/>
                                <w:b/>
                                <w:color w:val="767171" w:themeColor="background2" w:themeShade="80"/>
                              </w:rPr>
                            </w:pPr>
                          </w:p>
                          <w:p w14:paraId="097F3519" w14:textId="77777777" w:rsidR="007C2BB3" w:rsidRPr="00F76C34" w:rsidRDefault="007C2BB3" w:rsidP="008A1E44">
                            <w:pPr>
                              <w:rPr>
                                <w:rFonts w:ascii="Century Gothic" w:hAnsi="Century Gothic"/>
                                <w:color w:val="767171" w:themeColor="background2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DF833" id="Text Box 8" o:spid="_x0000_s1030" type="#_x0000_t202" style="position:absolute;margin-left:193.55pt;margin-top:12.35pt;width:333.05pt;height:398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" filled="f" stroked="f">
                <v:textbox>
                  <w:txbxContent>
                    <w:p w14:paraId="6196072D" w14:textId="2493BF9E" w:rsidR="007C2BB3" w:rsidRPr="008A1E28" w:rsidRDefault="009A3F40" w:rsidP="008A1E28">
                      <w:pPr>
                        <w:jc w:val="center"/>
                        <w:rPr>
                          <w:rFonts w:ascii="Century Gothic" w:hAnsi="Century Gothic" w:cs="Times New Roman (Body CS)"/>
                          <w:b/>
                          <w:smallCaps/>
                          <w:color w:val="767171" w:themeColor="background2" w:themeShade="80"/>
                          <w:sz w:val="32"/>
                          <w:u w:val="single"/>
                        </w:rPr>
                      </w:pPr>
                      <w:r w:rsidRPr="008A1E28">
                        <w:rPr>
                          <w:rFonts w:ascii="Century Gothic" w:hAnsi="Century Gothic" w:cs="Times New Roman (Body CS)"/>
                          <w:b/>
                          <w:smallCaps/>
                          <w:color w:val="767171" w:themeColor="background2" w:themeShade="80"/>
                          <w:sz w:val="32"/>
                          <w:u w:val="single"/>
                        </w:rPr>
                        <w:t>Registration Information:</w:t>
                      </w:r>
                    </w:p>
                    <w:p w14:paraId="3C49CD58" w14:textId="77777777" w:rsidR="007C2BB3" w:rsidRPr="008A1E28" w:rsidRDefault="007C2BB3" w:rsidP="008A1E44">
                      <w:pP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10"/>
                          <w:szCs w:val="10"/>
                        </w:rPr>
                      </w:pPr>
                    </w:p>
                    <w:p w14:paraId="49265C59" w14:textId="7D9533EE" w:rsidR="007C2BB3" w:rsidRDefault="007C2BB3" w:rsidP="008A1E44">
                      <w:pP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32"/>
                        </w:rPr>
                        <w:t>Two-part virtual workshop:</w:t>
                      </w:r>
                    </w:p>
                    <w:p w14:paraId="32EA47D3" w14:textId="60D22A9D" w:rsidR="007C2BB3" w:rsidRPr="008A1E28" w:rsidRDefault="007C2BB3" w:rsidP="008A1E44">
                      <w:pP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10"/>
                          <w:szCs w:val="10"/>
                        </w:rPr>
                      </w:pPr>
                    </w:p>
                    <w:p w14:paraId="79B9B561" w14:textId="70F4A06B" w:rsidR="007C2BB3" w:rsidRDefault="007C2BB3" w:rsidP="008A1E44">
                      <w:pP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32"/>
                        </w:rPr>
                        <w:t>Tues Aug 9 3-5 PM EST (1-3 PM MT)</w:t>
                      </w:r>
                    </w:p>
                    <w:p w14:paraId="73BB2CAB" w14:textId="626D3468" w:rsidR="005735ED" w:rsidRPr="00862B35" w:rsidRDefault="005735ED" w:rsidP="005735E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862B35">
                        <w:rPr>
                          <w:rFonts w:ascii="Century Gothic" w:hAnsi="Century Gothic"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 xml:space="preserve">Introduction to ACT and its application to </w:t>
                      </w:r>
                      <w:r w:rsidR="00862B35" w:rsidRPr="00862B35">
                        <w:rPr>
                          <w:rFonts w:ascii="Century Gothic" w:hAnsi="Century Gothic"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treatment of early psychosis</w:t>
                      </w:r>
                    </w:p>
                    <w:p w14:paraId="12805E43" w14:textId="77777777" w:rsidR="00862B35" w:rsidRPr="008A1E28" w:rsidRDefault="00862B35" w:rsidP="00862B35">
                      <w:pPr>
                        <w:pStyle w:val="ListParagraph"/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10"/>
                          <w:szCs w:val="10"/>
                        </w:rPr>
                      </w:pPr>
                    </w:p>
                    <w:p w14:paraId="5B69898C" w14:textId="78A837C3" w:rsidR="007C2BB3" w:rsidRDefault="007C2BB3" w:rsidP="008A1E44">
                      <w:pP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32"/>
                        </w:rPr>
                        <w:t xml:space="preserve">Tues Sept 13 </w:t>
                      </w:r>
                      <w: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32"/>
                        </w:rPr>
                        <w:t>3-5 PM EST (1-3 PM MT)</w:t>
                      </w:r>
                    </w:p>
                    <w:p w14:paraId="7F7DBF4C" w14:textId="5FA69E28" w:rsidR="007C2BB3" w:rsidRDefault="00862B35" w:rsidP="00862B3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862B35">
                        <w:rPr>
                          <w:rFonts w:ascii="Century Gothic" w:hAnsi="Century Gothic"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ACT</w:t>
                      </w:r>
                      <w:r>
                        <w:rPr>
                          <w:rFonts w:ascii="Century Gothic" w:hAnsi="Century Gothic"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-based clinical formulation and case discussion</w:t>
                      </w:r>
                    </w:p>
                    <w:p w14:paraId="160E3C80" w14:textId="77777777" w:rsidR="00862B35" w:rsidRPr="00862B35" w:rsidRDefault="00862B35" w:rsidP="00862B35">
                      <w:pPr>
                        <w:pStyle w:val="ListParagraph"/>
                        <w:rPr>
                          <w:rFonts w:ascii="Century Gothic" w:hAnsi="Century Gothic"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</w:pPr>
                    </w:p>
                    <w:p w14:paraId="04BF7123" w14:textId="6349AB50" w:rsidR="007C2BB3" w:rsidRDefault="009A3F40" w:rsidP="008A1E44">
                      <w:pP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32"/>
                        </w:rPr>
                        <w:t>Cost:</w:t>
                      </w:r>
                    </w:p>
                    <w:p w14:paraId="763708E8" w14:textId="14006333" w:rsidR="007C2BB3" w:rsidRDefault="007C2BB3" w:rsidP="008A1E44">
                      <w:pP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32"/>
                        </w:rPr>
                        <w:t xml:space="preserve">$1700 </w:t>
                      </w:r>
                    </w:p>
                    <w:p w14:paraId="6DEA59DD" w14:textId="2561BE3E" w:rsidR="009A3F40" w:rsidRDefault="009A3F40" w:rsidP="008A1E44">
                      <w:pP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32"/>
                        </w:rPr>
                      </w:pPr>
                    </w:p>
                    <w:p w14:paraId="63555B19" w14:textId="77777777" w:rsidR="00182E2E" w:rsidRPr="008A1E28" w:rsidRDefault="00182E2E" w:rsidP="008A1E44">
                      <w:pP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8A1E28">
                        <w:rPr>
                          <w:rFonts w:ascii="Century Gothic" w:hAnsi="Century Gothic"/>
                          <w:b/>
                          <w:i/>
                          <w:iCs/>
                          <w:color w:val="767171" w:themeColor="background2" w:themeShade="80"/>
                          <w:sz w:val="28"/>
                          <w:szCs w:val="28"/>
                        </w:rPr>
                        <w:t>Check payable to:</w:t>
                      </w:r>
                      <w:r w:rsidRPr="008A1E28"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CC226C" w14:textId="780E9ACB" w:rsidR="00182E2E" w:rsidRPr="008A1E28" w:rsidRDefault="00182E2E" w:rsidP="008A1E44">
                      <w:pP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8A1E28"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  <w:t>“BIDMC Continuing Education Program”</w:t>
                      </w:r>
                    </w:p>
                    <w:p w14:paraId="48393A42" w14:textId="075CBECF" w:rsidR="00182E2E" w:rsidRPr="008A1E28" w:rsidRDefault="00182E2E" w:rsidP="00182E2E">
                      <w:pP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8A1E28"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  <w:t xml:space="preserve">Attn: </w:t>
                      </w:r>
                      <w:r w:rsidRPr="008A1E28"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  <w:t xml:space="preserve">Sandi </w:t>
                      </w:r>
                      <w:proofErr w:type="spellStart"/>
                      <w:r w:rsidRPr="008A1E28"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  <w:t>Leitao</w:t>
                      </w:r>
                      <w:proofErr w:type="spellEnd"/>
                    </w:p>
                    <w:p w14:paraId="567CCF37" w14:textId="77777777" w:rsidR="00182E2E" w:rsidRPr="008A1E28" w:rsidRDefault="00182E2E" w:rsidP="00182E2E">
                      <w:pP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8A1E28"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  <w:t>330 Brookline Avenue</w:t>
                      </w:r>
                    </w:p>
                    <w:p w14:paraId="0D2657A3" w14:textId="77777777" w:rsidR="00182E2E" w:rsidRPr="008A1E28" w:rsidRDefault="00182E2E" w:rsidP="00182E2E">
                      <w:pP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8A1E28"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  <w:t>Rabb 205c</w:t>
                      </w:r>
                    </w:p>
                    <w:p w14:paraId="12FCB5D9" w14:textId="77777777" w:rsidR="00182E2E" w:rsidRPr="008A1E28" w:rsidRDefault="00182E2E" w:rsidP="00182E2E">
                      <w:pP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8A1E28"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  <w:t>Boston, MA 02215</w:t>
                      </w:r>
                    </w:p>
                    <w:p w14:paraId="03D91110" w14:textId="4D37FDC0" w:rsidR="00182E2E" w:rsidRPr="008A1E28" w:rsidRDefault="00182E2E" w:rsidP="00182E2E">
                      <w:pPr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 w:rsidRPr="008A1E28"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  <w:t>Note: “Friedman-</w:t>
                      </w:r>
                      <w:proofErr w:type="spellStart"/>
                      <w:r w:rsidRPr="008A1E28"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  <w:t>Yakoobian</w:t>
                      </w:r>
                      <w:proofErr w:type="spellEnd"/>
                      <w:r w:rsidRPr="008A1E28">
                        <w:rPr>
                          <w:rFonts w:ascii="Century Gothic" w:hAnsi="Century Gothic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  <w:t xml:space="preserve"> ACT Workshop” in the memo line.</w:t>
                      </w:r>
                    </w:p>
                    <w:p w14:paraId="06FB6601" w14:textId="7584FA32" w:rsidR="007C2BB3" w:rsidRPr="008A1E28" w:rsidRDefault="007C2BB3" w:rsidP="008A1E44">
                      <w:pPr>
                        <w:rPr>
                          <w:rFonts w:ascii="Century Gothic" w:hAnsi="Century Gothic"/>
                          <w:b/>
                          <w:color w:val="767171" w:themeColor="background2" w:themeShade="80"/>
                        </w:rPr>
                      </w:pPr>
                    </w:p>
                    <w:p w14:paraId="097F3519" w14:textId="77777777" w:rsidR="007C2BB3" w:rsidRPr="00F76C34" w:rsidRDefault="007C2BB3" w:rsidP="008A1E44">
                      <w:pPr>
                        <w:rPr>
                          <w:rFonts w:ascii="Century Gothic" w:hAnsi="Century Gothic"/>
                          <w:color w:val="767171" w:themeColor="background2" w:themeShade="80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50A41" w:rsidRPr="006414E9">
        <w:rPr>
          <w:noProof/>
          <w:color w:val="AEAAAA" w:themeColor="background2" w:themeShade="BF"/>
        </w:rPr>
        <w:drawing>
          <wp:anchor distT="0" distB="0" distL="114300" distR="114300" simplePos="0" relativeHeight="251695104" behindDoc="0" locked="0" layoutInCell="1" allowOverlap="1" wp14:anchorId="402B2C31" wp14:editId="70C1B525">
            <wp:simplePos x="0" y="0"/>
            <wp:positionH relativeFrom="column">
              <wp:posOffset>-974090</wp:posOffset>
            </wp:positionH>
            <wp:positionV relativeFrom="paragraph">
              <wp:posOffset>-1140460</wp:posOffset>
            </wp:positionV>
            <wp:extent cx="8001635" cy="1132205"/>
            <wp:effectExtent l="0" t="0" r="0" b="10795"/>
            <wp:wrapNone/>
            <wp:docPr id="9" name="Picture 9" descr="/Users/babincar/Desktop/Screen Shot 2021-03-25 at 1.22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abincar/Desktop/Screen Shot 2021-03-25 at 1.22.56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63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A41">
        <w:rPr>
          <w:noProof/>
        </w:rPr>
        <w:drawing>
          <wp:anchor distT="0" distB="0" distL="114300" distR="114300" simplePos="0" relativeHeight="251693056" behindDoc="0" locked="0" layoutInCell="1" allowOverlap="1" wp14:anchorId="5B8ACC3F" wp14:editId="11B12F57">
            <wp:simplePos x="0" y="0"/>
            <wp:positionH relativeFrom="column">
              <wp:posOffset>-636270</wp:posOffset>
            </wp:positionH>
            <wp:positionV relativeFrom="paragraph">
              <wp:posOffset>4094251</wp:posOffset>
            </wp:positionV>
            <wp:extent cx="2858135" cy="1369799"/>
            <wp:effectExtent l="0" t="0" r="12065" b="1905"/>
            <wp:wrapNone/>
            <wp:docPr id="7" name="Picture 7" descr="../Screen%20Shot%202021-03-08%20at%201.56.1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Screen%20Shot%202021-03-08%20at%201.56.19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36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A41">
        <w:rPr>
          <w:noProof/>
          <w:color w:val="AEAAAA" w:themeColor="background2" w:themeShade="BF"/>
        </w:rPr>
        <w:drawing>
          <wp:anchor distT="0" distB="0" distL="114300" distR="114300" simplePos="0" relativeHeight="251689984" behindDoc="0" locked="0" layoutInCell="1" allowOverlap="1" wp14:anchorId="5184CD47" wp14:editId="3F030810">
            <wp:simplePos x="0" y="0"/>
            <wp:positionH relativeFrom="column">
              <wp:posOffset>2338070</wp:posOffset>
            </wp:positionH>
            <wp:positionV relativeFrom="paragraph">
              <wp:posOffset>121275</wp:posOffset>
            </wp:positionV>
            <wp:extent cx="4342765" cy="5141699"/>
            <wp:effectExtent l="0" t="0" r="635" b="0"/>
            <wp:wrapNone/>
            <wp:docPr id="4" name="Picture 4" descr="/Users/babincar/Desktop/Screen Shot 2021-03-25 at 1.36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babincar/Desktop/Screen Shot 2021-03-25 at 1.36.3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514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A41">
        <w:rPr>
          <w:noProof/>
          <w:color w:val="AEAAAA" w:themeColor="background2" w:themeShade="BF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47D091" wp14:editId="400F8927">
                <wp:simplePos x="0" y="0"/>
                <wp:positionH relativeFrom="column">
                  <wp:posOffset>-586251</wp:posOffset>
                </wp:positionH>
                <wp:positionV relativeFrom="paragraph">
                  <wp:posOffset>238719</wp:posOffset>
                </wp:positionV>
                <wp:extent cx="2743200" cy="3429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BB133" w14:textId="05585D4A" w:rsidR="002E7C08" w:rsidRPr="008A1E44" w:rsidRDefault="002E7C08" w:rsidP="008A1E4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 w:rsidRPr="008A1E4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About </w:t>
                            </w:r>
                            <w:r w:rsidR="00EC59A4" w:rsidRPr="008A1E4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Dr. Friedman-Yakoobian</w:t>
                            </w:r>
                          </w:p>
                          <w:p w14:paraId="56E6E6BD" w14:textId="77777777" w:rsidR="00EC59A4" w:rsidRPr="008A1E44" w:rsidRDefault="00EC59A4">
                            <w:pPr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</w:p>
                          <w:p w14:paraId="732ECB94" w14:textId="1D7C0143" w:rsidR="00EC59A4" w:rsidRPr="008A1E44" w:rsidRDefault="00EC59A4">
                            <w:pPr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 w:rsidRPr="008A1E44">
                              <w:rPr>
                                <w:rFonts w:ascii="Century Gothic" w:hAnsi="Century Gothic"/>
                                <w:sz w:val="22"/>
                              </w:rPr>
                              <w:t>Dr. Friedman-</w:t>
                            </w:r>
                            <w:proofErr w:type="spellStart"/>
                            <w:r w:rsidRPr="008A1E44">
                              <w:rPr>
                                <w:rFonts w:ascii="Century Gothic" w:hAnsi="Century Gothic"/>
                                <w:sz w:val="22"/>
                              </w:rPr>
                              <w:t>Yakoobian</w:t>
                            </w:r>
                            <w:proofErr w:type="spellEnd"/>
                            <w:r w:rsidRPr="008A1E44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has </w:t>
                            </w:r>
                            <w:r w:rsidR="0072036B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more than </w:t>
                            </w:r>
                            <w:r w:rsidRPr="008A1E44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20 years of experience treating youth and families impacted by early psychosis or clinical high risk. Dr Friedman-Yakoobian is the clinical director of the CEDAR clinic, a coordinated specialty clinic for youth at clinical high risk for psychosis. Also, she has conducted extensive research on the development of effective treatments for youth and families, and is an </w:t>
                            </w:r>
                            <w:r w:rsidR="00126C5B">
                              <w:rPr>
                                <w:rFonts w:ascii="Century Gothic" w:hAnsi="Century Gothic"/>
                                <w:sz w:val="22"/>
                              </w:rPr>
                              <w:t>Assistant Professor</w:t>
                            </w:r>
                            <w:r w:rsidRPr="008A1E44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in psychiatry at Harvard Medical School</w:t>
                            </w:r>
                            <w:r w:rsidR="00992727" w:rsidRPr="008A1E44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, where she has supervised dozens of clinicians in training </w:t>
                            </w:r>
                            <w:r w:rsidR="00126C5B">
                              <w:rPr>
                                <w:rFonts w:ascii="Century Gothic" w:hAnsi="Century Gothic"/>
                                <w:sz w:val="22"/>
                              </w:rPr>
                              <w:t>to learn</w:t>
                            </w:r>
                            <w:r w:rsidR="00992727" w:rsidRPr="008A1E44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ACT and CBT.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7D091" id="Text Box 1" o:spid="_x0000_s1031" type="#_x0000_t202" style="position:absolute;margin-left:-46.15pt;margin-top:18.8pt;width:3in;height:270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" filled="f" stroked="f">
                <v:textbox>
                  <w:txbxContent>
                    <w:p w14:paraId="241BB133" w14:textId="05585D4A" w:rsidR="002E7C08" w:rsidRPr="008A1E44" w:rsidRDefault="002E7C08" w:rsidP="008A1E44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 w:rsidRPr="008A1E44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About </w:t>
                      </w:r>
                      <w:r w:rsidR="00EC59A4" w:rsidRPr="008A1E44">
                        <w:rPr>
                          <w:rFonts w:ascii="Century Gothic" w:hAnsi="Century Gothic"/>
                          <w:b/>
                          <w:sz w:val="28"/>
                        </w:rPr>
                        <w:t>Dr. Friedman-Yakoobian</w:t>
                      </w:r>
                    </w:p>
                    <w:p w14:paraId="56E6E6BD" w14:textId="77777777" w:rsidR="00EC59A4" w:rsidRPr="008A1E44" w:rsidRDefault="00EC59A4">
                      <w:pPr>
                        <w:rPr>
                          <w:rFonts w:ascii="Century Gothic" w:hAnsi="Century Gothic"/>
                          <w:sz w:val="22"/>
                        </w:rPr>
                      </w:pPr>
                    </w:p>
                    <w:p w14:paraId="732ECB94" w14:textId="1D7C0143" w:rsidR="00EC59A4" w:rsidRPr="008A1E44" w:rsidRDefault="00EC59A4">
                      <w:pPr>
                        <w:rPr>
                          <w:rFonts w:ascii="Century Gothic" w:hAnsi="Century Gothic"/>
                          <w:sz w:val="22"/>
                        </w:rPr>
                      </w:pPr>
                      <w:r w:rsidRPr="008A1E44">
                        <w:rPr>
                          <w:rFonts w:ascii="Century Gothic" w:hAnsi="Century Gothic"/>
                          <w:sz w:val="22"/>
                        </w:rPr>
                        <w:t>Dr. Friedman-</w:t>
                      </w:r>
                      <w:proofErr w:type="spellStart"/>
                      <w:r w:rsidRPr="008A1E44">
                        <w:rPr>
                          <w:rFonts w:ascii="Century Gothic" w:hAnsi="Century Gothic"/>
                          <w:sz w:val="22"/>
                        </w:rPr>
                        <w:t>Yakoobian</w:t>
                      </w:r>
                      <w:proofErr w:type="spellEnd"/>
                      <w:r w:rsidRPr="008A1E44">
                        <w:rPr>
                          <w:rFonts w:ascii="Century Gothic" w:hAnsi="Century Gothic"/>
                          <w:sz w:val="22"/>
                        </w:rPr>
                        <w:t xml:space="preserve"> has </w:t>
                      </w:r>
                      <w:r w:rsidR="0072036B">
                        <w:rPr>
                          <w:rFonts w:ascii="Century Gothic" w:hAnsi="Century Gothic"/>
                          <w:sz w:val="22"/>
                        </w:rPr>
                        <w:t xml:space="preserve">more than </w:t>
                      </w:r>
                      <w:r w:rsidRPr="008A1E44">
                        <w:rPr>
                          <w:rFonts w:ascii="Century Gothic" w:hAnsi="Century Gothic"/>
                          <w:sz w:val="22"/>
                        </w:rPr>
                        <w:t xml:space="preserve">20 years of experience treating youth and families impacted by early psychosis or clinical high risk. Dr Friedman-Yakoobian is the clinical director of the CEDAR clinic, a coordinated specialty clinic for youth at clinical high risk for psychosis. Also, she has conducted extensive research on the development of effective treatments for youth and families, and is an </w:t>
                      </w:r>
                      <w:r w:rsidR="00126C5B">
                        <w:rPr>
                          <w:rFonts w:ascii="Century Gothic" w:hAnsi="Century Gothic"/>
                          <w:sz w:val="22"/>
                        </w:rPr>
                        <w:t>Assistant Professor</w:t>
                      </w:r>
                      <w:r w:rsidRPr="008A1E44">
                        <w:rPr>
                          <w:rFonts w:ascii="Century Gothic" w:hAnsi="Century Gothic"/>
                          <w:sz w:val="22"/>
                        </w:rPr>
                        <w:t xml:space="preserve"> in psychiatry at Harvard Medical School</w:t>
                      </w:r>
                      <w:r w:rsidR="00992727" w:rsidRPr="008A1E44">
                        <w:rPr>
                          <w:rFonts w:ascii="Century Gothic" w:hAnsi="Century Gothic"/>
                          <w:sz w:val="22"/>
                        </w:rPr>
                        <w:t xml:space="preserve">, where she has supervised dozens of clinicians in training </w:t>
                      </w:r>
                      <w:r w:rsidR="00126C5B">
                        <w:rPr>
                          <w:rFonts w:ascii="Century Gothic" w:hAnsi="Century Gothic"/>
                          <w:sz w:val="22"/>
                        </w:rPr>
                        <w:t>to learn</w:t>
                      </w:r>
                      <w:r w:rsidR="00992727" w:rsidRPr="008A1E44">
                        <w:rPr>
                          <w:rFonts w:ascii="Century Gothic" w:hAnsi="Century Gothic"/>
                          <w:sz w:val="22"/>
                        </w:rPr>
                        <w:t xml:space="preserve"> ACT and CBT.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0A41" w:rsidRPr="006414E9">
        <w:rPr>
          <w:noProof/>
          <w:color w:val="AEAAAA" w:themeColor="background2" w:themeShade="BF"/>
        </w:rPr>
        <w:drawing>
          <wp:anchor distT="0" distB="0" distL="114300" distR="114300" simplePos="0" relativeHeight="251659264" behindDoc="0" locked="0" layoutInCell="1" allowOverlap="1" wp14:anchorId="124E0168" wp14:editId="3B497166">
            <wp:simplePos x="0" y="0"/>
            <wp:positionH relativeFrom="column">
              <wp:posOffset>-635000</wp:posOffset>
            </wp:positionH>
            <wp:positionV relativeFrom="paragraph">
              <wp:posOffset>158063</wp:posOffset>
            </wp:positionV>
            <wp:extent cx="2858135" cy="3644900"/>
            <wp:effectExtent l="0" t="0" r="12065" b="12700"/>
            <wp:wrapNone/>
            <wp:docPr id="3" name="Picture 3" descr="/Users/babincar/Desktop/Screen Shot 2021-03-25 at 1.20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abincar/Desktop/Screen Shot 2021-03-25 at 1.20.1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46F">
        <w:rPr>
          <w:color w:val="AEAAAA" w:themeColor="background2" w:themeShade="BF"/>
        </w:rPr>
        <w:t xml:space="preserve">                       </w:t>
      </w:r>
    </w:p>
    <w:sectPr w:rsidR="0044400D" w:rsidRPr="006414E9" w:rsidSect="00301B03">
      <w:pgSz w:w="12240" w:h="15840"/>
      <w:pgMar w:top="1440" w:right="1440" w:bottom="2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4C203" w14:textId="77777777" w:rsidR="00E5333C" w:rsidRDefault="00E5333C" w:rsidP="006A770E">
      <w:r>
        <w:separator/>
      </w:r>
    </w:p>
  </w:endnote>
  <w:endnote w:type="continuationSeparator" w:id="0">
    <w:p w14:paraId="2AA4543D" w14:textId="77777777" w:rsidR="00E5333C" w:rsidRDefault="00E5333C" w:rsidP="006A7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DDEC9" w14:textId="77777777" w:rsidR="00E5333C" w:rsidRDefault="00E5333C" w:rsidP="006A770E">
      <w:r>
        <w:separator/>
      </w:r>
    </w:p>
  </w:footnote>
  <w:footnote w:type="continuationSeparator" w:id="0">
    <w:p w14:paraId="3496667C" w14:textId="77777777" w:rsidR="00E5333C" w:rsidRDefault="00E5333C" w:rsidP="006A77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06503"/>
    <w:multiLevelType w:val="hybridMultilevel"/>
    <w:tmpl w:val="B0F09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D611A"/>
    <w:multiLevelType w:val="hybridMultilevel"/>
    <w:tmpl w:val="B0F095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7B32B1"/>
    <w:multiLevelType w:val="hybridMultilevel"/>
    <w:tmpl w:val="7DAEE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831E33"/>
    <w:multiLevelType w:val="hybridMultilevel"/>
    <w:tmpl w:val="7D78E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706102"/>
    <w:multiLevelType w:val="hybridMultilevel"/>
    <w:tmpl w:val="7A80F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0644076">
    <w:abstractNumId w:val="3"/>
  </w:num>
  <w:num w:numId="2" w16cid:durableId="1206719910">
    <w:abstractNumId w:val="4"/>
  </w:num>
  <w:num w:numId="3" w16cid:durableId="1956909389">
    <w:abstractNumId w:val="0"/>
  </w:num>
  <w:num w:numId="4" w16cid:durableId="1909801438">
    <w:abstractNumId w:val="1"/>
  </w:num>
  <w:num w:numId="5" w16cid:durableId="9006786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70E"/>
    <w:rsid w:val="00063D5C"/>
    <w:rsid w:val="0007054F"/>
    <w:rsid w:val="00126C5B"/>
    <w:rsid w:val="00182E2E"/>
    <w:rsid w:val="002602F6"/>
    <w:rsid w:val="002E7C08"/>
    <w:rsid w:val="00301B03"/>
    <w:rsid w:val="003338DC"/>
    <w:rsid w:val="00387AB2"/>
    <w:rsid w:val="0042154E"/>
    <w:rsid w:val="00436CFD"/>
    <w:rsid w:val="004925B7"/>
    <w:rsid w:val="00526977"/>
    <w:rsid w:val="005735ED"/>
    <w:rsid w:val="00592289"/>
    <w:rsid w:val="00593F50"/>
    <w:rsid w:val="00602E98"/>
    <w:rsid w:val="006414E9"/>
    <w:rsid w:val="006A770E"/>
    <w:rsid w:val="006E0C8F"/>
    <w:rsid w:val="0072036B"/>
    <w:rsid w:val="00781CFE"/>
    <w:rsid w:val="007C2BB3"/>
    <w:rsid w:val="00862B35"/>
    <w:rsid w:val="00876389"/>
    <w:rsid w:val="00880EDF"/>
    <w:rsid w:val="00892D36"/>
    <w:rsid w:val="008A1E28"/>
    <w:rsid w:val="008A1E44"/>
    <w:rsid w:val="00910B5D"/>
    <w:rsid w:val="009222EC"/>
    <w:rsid w:val="00992727"/>
    <w:rsid w:val="009A3F40"/>
    <w:rsid w:val="009D4DB9"/>
    <w:rsid w:val="009D5FA2"/>
    <w:rsid w:val="00A1646F"/>
    <w:rsid w:val="00A50A41"/>
    <w:rsid w:val="00A6649A"/>
    <w:rsid w:val="00B308D0"/>
    <w:rsid w:val="00B602AE"/>
    <w:rsid w:val="00BC5654"/>
    <w:rsid w:val="00BE0858"/>
    <w:rsid w:val="00CA0051"/>
    <w:rsid w:val="00CD5A72"/>
    <w:rsid w:val="00CE74B2"/>
    <w:rsid w:val="00D20E1C"/>
    <w:rsid w:val="00D72FA3"/>
    <w:rsid w:val="00DE52F9"/>
    <w:rsid w:val="00E33420"/>
    <w:rsid w:val="00E5333C"/>
    <w:rsid w:val="00EC54CA"/>
    <w:rsid w:val="00EC59A4"/>
    <w:rsid w:val="00F30809"/>
    <w:rsid w:val="00F76C34"/>
    <w:rsid w:val="00F91B25"/>
    <w:rsid w:val="00FC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7D57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6414E9"/>
    <w:pPr>
      <w:keepNext/>
      <w:keepLines/>
      <w:spacing w:before="560" w:after="60" w:line="259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44546A" w:themeColor="text2"/>
      <w:spacing w:val="5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77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770E"/>
  </w:style>
  <w:style w:type="paragraph" w:styleId="Footer">
    <w:name w:val="footer"/>
    <w:basedOn w:val="Normal"/>
    <w:link w:val="FooterChar"/>
    <w:uiPriority w:val="99"/>
    <w:unhideWhenUsed/>
    <w:rsid w:val="006A77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70E"/>
  </w:style>
  <w:style w:type="paragraph" w:styleId="ListParagraph">
    <w:name w:val="List Paragraph"/>
    <w:basedOn w:val="Normal"/>
    <w:uiPriority w:val="34"/>
    <w:qFormat/>
    <w:rsid w:val="006414E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414E9"/>
    <w:rPr>
      <w:rFonts w:asciiTheme="majorHAnsi" w:eastAsiaTheme="majorEastAsia" w:hAnsiTheme="majorHAnsi" w:cstheme="majorBidi"/>
      <w:caps/>
      <w:color w:val="44546A" w:themeColor="text2"/>
      <w:spacing w:val="50"/>
      <w:sz w:val="26"/>
      <w:szCs w:val="26"/>
    </w:rPr>
  </w:style>
  <w:style w:type="paragraph" w:styleId="BlockText">
    <w:name w:val="Block Text"/>
    <w:basedOn w:val="Normal"/>
    <w:uiPriority w:val="3"/>
    <w:unhideWhenUsed/>
    <w:qFormat/>
    <w:rsid w:val="00892D36"/>
    <w:pPr>
      <w:spacing w:after="180"/>
      <w:ind w:left="1440" w:right="1440"/>
    </w:pPr>
    <w:rPr>
      <w:rFonts w:eastAsiaTheme="minorEastAsia"/>
      <w:b/>
      <w:iCs/>
      <w:color w:val="FFFFFF" w:themeColor="background1"/>
      <w:szCs w:val="20"/>
    </w:rPr>
  </w:style>
  <w:style w:type="character" w:styleId="Hyperlink">
    <w:name w:val="Hyperlink"/>
    <w:basedOn w:val="DefaultParagraphFont"/>
    <w:uiPriority w:val="99"/>
    <w:unhideWhenUsed/>
    <w:rsid w:val="00F76C3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02F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301B0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6CF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CF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Babin, Caroline</dc:creator>
  <cp:keywords/>
  <dc:description/>
  <cp:lastModifiedBy>Friedman-Yakoobian,Michelle ( BIDMC - Psychiatry )</cp:lastModifiedBy>
  <cp:revision>8</cp:revision>
  <cp:lastPrinted>2021-05-06T20:12:00Z</cp:lastPrinted>
  <dcterms:created xsi:type="dcterms:W3CDTF">2022-07-13T17:55:00Z</dcterms:created>
  <dcterms:modified xsi:type="dcterms:W3CDTF">2022-07-13T20:01:00Z</dcterms:modified>
</cp:coreProperties>
</file>