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E6C4" w14:textId="77777777" w:rsidR="00332B84" w:rsidRDefault="00000000">
      <w:pPr>
        <w:spacing w:before="43"/>
        <w:ind w:left="2811" w:right="2831"/>
        <w:jc w:val="center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color w:val="333333"/>
          <w:w w:val="80"/>
          <w:sz w:val="24"/>
        </w:rPr>
        <w:t>Opioid</w:t>
      </w:r>
      <w:r>
        <w:rPr>
          <w:rFonts w:ascii="Arial-BoldItalicMT"/>
          <w:b/>
          <w:i/>
          <w:color w:val="333333"/>
          <w:spacing w:val="14"/>
          <w:sz w:val="24"/>
        </w:rPr>
        <w:t xml:space="preserve"> </w:t>
      </w:r>
      <w:r>
        <w:rPr>
          <w:rFonts w:ascii="Arial-BoldItalicMT"/>
          <w:b/>
          <w:i/>
          <w:color w:val="333333"/>
          <w:w w:val="80"/>
          <w:sz w:val="24"/>
        </w:rPr>
        <w:t>Response</w:t>
      </w:r>
      <w:r>
        <w:rPr>
          <w:rFonts w:ascii="Arial-BoldItalicMT"/>
          <w:b/>
          <w:i/>
          <w:color w:val="333333"/>
          <w:spacing w:val="13"/>
          <w:sz w:val="24"/>
        </w:rPr>
        <w:t xml:space="preserve"> </w:t>
      </w:r>
      <w:r>
        <w:rPr>
          <w:rFonts w:ascii="Arial-BoldItalicMT"/>
          <w:b/>
          <w:i/>
          <w:color w:val="333333"/>
          <w:spacing w:val="-2"/>
          <w:w w:val="80"/>
          <w:sz w:val="24"/>
        </w:rPr>
        <w:t>Network</w:t>
      </w:r>
    </w:p>
    <w:p w14:paraId="5ADCCACA" w14:textId="77777777" w:rsidR="00332B84" w:rsidRDefault="00000000">
      <w:pPr>
        <w:pStyle w:val="Heading1"/>
        <w:spacing w:before="17"/>
        <w:ind w:left="2814" w:right="2831"/>
        <w:jc w:val="center"/>
      </w:pPr>
      <w:r>
        <w:rPr>
          <w:color w:val="333333"/>
          <w:w w:val="85"/>
        </w:rPr>
        <w:t>Director,</w:t>
      </w:r>
      <w:r>
        <w:rPr>
          <w:color w:val="333333"/>
          <w:spacing w:val="1"/>
        </w:rPr>
        <w:t xml:space="preserve"> </w:t>
      </w:r>
      <w:r>
        <w:rPr>
          <w:color w:val="333333"/>
          <w:w w:val="85"/>
        </w:rPr>
        <w:t>Diversity,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  <w:w w:val="85"/>
        </w:rPr>
        <w:t>Equity</w:t>
      </w:r>
      <w:proofErr w:type="gramEnd"/>
      <w:r>
        <w:rPr>
          <w:color w:val="333333"/>
          <w:spacing w:val="5"/>
        </w:rPr>
        <w:t xml:space="preserve"> </w:t>
      </w:r>
      <w:r>
        <w:rPr>
          <w:color w:val="333333"/>
          <w:w w:val="85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  <w:w w:val="85"/>
        </w:rPr>
        <w:t>Inclusion</w:t>
      </w:r>
    </w:p>
    <w:p w14:paraId="635C7C33" w14:textId="77777777" w:rsidR="00332B84" w:rsidRDefault="00332B84">
      <w:pPr>
        <w:pStyle w:val="BodyText"/>
        <w:spacing w:before="7"/>
        <w:ind w:left="0"/>
        <w:rPr>
          <w:b/>
          <w:sz w:val="25"/>
        </w:rPr>
      </w:pPr>
    </w:p>
    <w:p w14:paraId="6E15A20B" w14:textId="6BEA8534" w:rsidR="00332B84" w:rsidRPr="002C3889" w:rsidRDefault="005739FE">
      <w:pPr>
        <w:pStyle w:val="BodyText"/>
        <w:spacing w:before="1" w:line="254" w:lineRule="auto"/>
        <w:ind w:left="100" w:right="123"/>
        <w:rPr>
          <w:color w:val="333333"/>
          <w:spacing w:val="-8"/>
        </w:rPr>
      </w:pPr>
      <w:r w:rsidRPr="002C3889">
        <w:rPr>
          <w:color w:val="333333"/>
          <w:spacing w:val="-8"/>
        </w:rPr>
        <w:t xml:space="preserve">The American Academy of Addiction Psychiatry (AAAP), based in East Providence Rhode Island, is </w:t>
      </w:r>
      <w:r>
        <w:rPr>
          <w:color w:val="333333"/>
          <w:spacing w:val="-8"/>
        </w:rPr>
        <w:t>seeking a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dynamic leader to develop, implement</w:t>
      </w:r>
      <w:r w:rsidR="008C1AB0">
        <w:rPr>
          <w:color w:val="333333"/>
          <w:spacing w:val="-8"/>
        </w:rPr>
        <w:t>, and oversee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a comprehensive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 xml:space="preserve">diversity, </w:t>
      </w:r>
      <w:r w:rsidRPr="002C3889">
        <w:rPr>
          <w:color w:val="333333"/>
          <w:spacing w:val="-8"/>
        </w:rPr>
        <w:t xml:space="preserve">equity, and inclusion (DEI) plan for a 3-year national grant for the Academy that aligns with a coalition of national professional organizations and their work to provide technical assistance in the prevention, treatment, </w:t>
      </w:r>
      <w:proofErr w:type="gramStart"/>
      <w:r w:rsidRPr="002C3889">
        <w:rPr>
          <w:color w:val="333333"/>
          <w:spacing w:val="-8"/>
        </w:rPr>
        <w:t>recovery</w:t>
      </w:r>
      <w:proofErr w:type="gramEnd"/>
      <w:r w:rsidRPr="002C3889">
        <w:rPr>
          <w:color w:val="333333"/>
          <w:spacing w:val="-8"/>
        </w:rPr>
        <w:t xml:space="preserve"> and harm reduction related to substance use disorders.</w:t>
      </w:r>
    </w:p>
    <w:p w14:paraId="4EF660F4" w14:textId="77777777" w:rsidR="00332B84" w:rsidRPr="002C3889" w:rsidRDefault="00332B84">
      <w:pPr>
        <w:pStyle w:val="BodyText"/>
        <w:spacing w:before="8"/>
        <w:ind w:left="0"/>
        <w:rPr>
          <w:color w:val="333333"/>
          <w:spacing w:val="-8"/>
        </w:rPr>
      </w:pPr>
    </w:p>
    <w:p w14:paraId="5CF24C47" w14:textId="1F0502FF" w:rsidR="00332B84" w:rsidRPr="002C3889" w:rsidRDefault="005739FE">
      <w:pPr>
        <w:pStyle w:val="BodyText"/>
        <w:spacing w:line="254" w:lineRule="auto"/>
        <w:ind w:left="100" w:right="123"/>
        <w:rPr>
          <w:color w:val="333333"/>
          <w:spacing w:val="-8"/>
        </w:rPr>
      </w:pPr>
      <w:r w:rsidRPr="002C3889">
        <w:rPr>
          <w:color w:val="333333"/>
          <w:spacing w:val="-8"/>
        </w:rPr>
        <w:t>The Substance Abuse and Mental Health Services Administration (SAMHSA) awarded the State Opioid Response Tribal Opioid Response – Technical Assistance grant to the American Academy of Addiction Psychiatry to lead the initiative in collaboration with the University of Missouri- Kansas City- Addiction Technology Transfer Center, Columbia University Division on Substance Use Disorders, and a large national coalition.</w:t>
      </w:r>
    </w:p>
    <w:p w14:paraId="56651F40" w14:textId="77777777" w:rsidR="00332B84" w:rsidRPr="002C3889" w:rsidRDefault="00332B84">
      <w:pPr>
        <w:pStyle w:val="BodyText"/>
        <w:spacing w:before="6"/>
        <w:ind w:left="0"/>
        <w:rPr>
          <w:color w:val="333333"/>
          <w:spacing w:val="-8"/>
        </w:rPr>
      </w:pPr>
    </w:p>
    <w:p w14:paraId="006CC3D4" w14:textId="7571434F" w:rsidR="00332B84" w:rsidRPr="002C3889" w:rsidRDefault="00000000">
      <w:pPr>
        <w:pStyle w:val="BodyText"/>
        <w:spacing w:before="1" w:line="254" w:lineRule="auto"/>
        <w:ind w:left="100" w:right="523"/>
        <w:rPr>
          <w:color w:val="333333"/>
          <w:spacing w:val="-8"/>
        </w:rPr>
      </w:pPr>
      <w:r w:rsidRPr="002C3889">
        <w:rPr>
          <w:color w:val="333333"/>
          <w:spacing w:val="-8"/>
        </w:rPr>
        <w:t>In</w:t>
      </w:r>
      <w:r>
        <w:rPr>
          <w:color w:val="333333"/>
          <w:spacing w:val="-8"/>
        </w:rPr>
        <w:t xml:space="preserve"> </w:t>
      </w:r>
      <w:r w:rsidRPr="002C3889">
        <w:rPr>
          <w:color w:val="333333"/>
          <w:spacing w:val="-8"/>
        </w:rPr>
        <w:t xml:space="preserve">response, </w:t>
      </w:r>
      <w:r w:rsidR="005739FE" w:rsidRPr="002C3889">
        <w:rPr>
          <w:color w:val="333333"/>
          <w:spacing w:val="-8"/>
        </w:rPr>
        <w:t xml:space="preserve">a coalition of </w:t>
      </w:r>
      <w:r w:rsidRPr="002C3889">
        <w:rPr>
          <w:color w:val="333333"/>
          <w:spacing w:val="-8"/>
        </w:rPr>
        <w:t>over 4</w:t>
      </w:r>
      <w:r w:rsidR="005739FE" w:rsidRPr="002C3889">
        <w:rPr>
          <w:color w:val="333333"/>
          <w:spacing w:val="-8"/>
        </w:rPr>
        <w:t>5</w:t>
      </w:r>
      <w:r w:rsidRPr="002C3889">
        <w:rPr>
          <w:color w:val="333333"/>
          <w:spacing w:val="-8"/>
        </w:rPr>
        <w:t xml:space="preserve"> national organizations </w:t>
      </w:r>
      <w:r w:rsidR="005739FE" w:rsidRPr="002C3889">
        <w:rPr>
          <w:color w:val="333333"/>
          <w:spacing w:val="-8"/>
        </w:rPr>
        <w:t xml:space="preserve">representing over </w:t>
      </w:r>
      <w:r w:rsidRPr="002C3889">
        <w:rPr>
          <w:color w:val="333333"/>
          <w:spacing w:val="-8"/>
        </w:rPr>
        <w:t>2 million stakeholders, form</w:t>
      </w:r>
      <w:r w:rsidR="005739FE" w:rsidRPr="002C3889">
        <w:rPr>
          <w:color w:val="333333"/>
          <w:spacing w:val="-8"/>
        </w:rPr>
        <w:t>ed</w:t>
      </w:r>
      <w:r w:rsidRPr="002C3889">
        <w:rPr>
          <w:color w:val="333333"/>
          <w:spacing w:val="-8"/>
        </w:rPr>
        <w:t xml:space="preserve"> the Opioid Response Network (ORN)</w:t>
      </w:r>
      <w:r w:rsidR="005739FE" w:rsidRPr="002C3889">
        <w:rPr>
          <w:color w:val="333333"/>
          <w:spacing w:val="-8"/>
        </w:rPr>
        <w:t>. This grant’s goal is</w:t>
      </w:r>
      <w:r w:rsidRPr="002C3889">
        <w:rPr>
          <w:color w:val="333333"/>
          <w:spacing w:val="-8"/>
        </w:rPr>
        <w:t xml:space="preserve"> to provide training</w:t>
      </w:r>
      <w:r w:rsidR="005739FE" w:rsidRPr="002C3889">
        <w:rPr>
          <w:color w:val="333333"/>
          <w:spacing w:val="-8"/>
        </w:rPr>
        <w:t xml:space="preserve"> and education</w:t>
      </w:r>
      <w:r w:rsidRPr="002C3889">
        <w:rPr>
          <w:color w:val="333333"/>
          <w:spacing w:val="-8"/>
        </w:rPr>
        <w:t xml:space="preserve"> </w:t>
      </w:r>
      <w:r w:rsidR="005739FE" w:rsidRPr="002C3889">
        <w:rPr>
          <w:color w:val="333333"/>
          <w:spacing w:val="-8"/>
        </w:rPr>
        <w:t xml:space="preserve">to </w:t>
      </w:r>
      <w:r w:rsidR="008C1AB0">
        <w:rPr>
          <w:color w:val="333333"/>
          <w:spacing w:val="-8"/>
        </w:rPr>
        <w:t>support the prevention, treatment, recovery, and harm reduction of</w:t>
      </w:r>
      <w:r w:rsidR="008C1AB0"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opioid and stimulant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use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disorder</w:t>
      </w:r>
      <w:r w:rsidR="005739FE">
        <w:rPr>
          <w:color w:val="333333"/>
          <w:spacing w:val="-8"/>
        </w:rPr>
        <w:t>s</w:t>
      </w:r>
      <w:r>
        <w:rPr>
          <w:color w:val="333333"/>
          <w:spacing w:val="-8"/>
        </w:rPr>
        <w:t>.</w:t>
      </w:r>
      <w:r w:rsidRPr="002C3889">
        <w:rPr>
          <w:color w:val="333333"/>
          <w:spacing w:val="-8"/>
        </w:rPr>
        <w:t xml:space="preserve"> ORN </w:t>
      </w:r>
      <w:r>
        <w:rPr>
          <w:color w:val="333333"/>
          <w:spacing w:val="-8"/>
        </w:rPr>
        <w:t>has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consultants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in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all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50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states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and</w:t>
      </w:r>
      <w:r w:rsidRPr="002C3889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 xml:space="preserve">nine </w:t>
      </w:r>
      <w:r w:rsidR="008C1AB0">
        <w:rPr>
          <w:color w:val="333333"/>
          <w:spacing w:val="-8"/>
        </w:rPr>
        <w:t xml:space="preserve">U.S. </w:t>
      </w:r>
      <w:r w:rsidRPr="002C3889">
        <w:rPr>
          <w:color w:val="333333"/>
          <w:spacing w:val="-8"/>
        </w:rPr>
        <w:t xml:space="preserve">territories to respond to local needs by providing educational resources and training </w:t>
      </w:r>
      <w:r w:rsidR="005739FE" w:rsidRPr="002C3889">
        <w:rPr>
          <w:color w:val="333333"/>
          <w:spacing w:val="-8"/>
        </w:rPr>
        <w:t>at no cost</w:t>
      </w:r>
      <w:r w:rsidR="001D2FA9" w:rsidRPr="002C3889">
        <w:rPr>
          <w:color w:val="333333"/>
          <w:spacing w:val="-8"/>
        </w:rPr>
        <w:t xml:space="preserve">. These resources are available </w:t>
      </w:r>
      <w:r w:rsidRPr="002C3889">
        <w:rPr>
          <w:color w:val="333333"/>
          <w:spacing w:val="-8"/>
        </w:rPr>
        <w:t xml:space="preserve">to states, communities, </w:t>
      </w:r>
      <w:r w:rsidR="005739FE" w:rsidRPr="002C3889">
        <w:rPr>
          <w:color w:val="333333"/>
          <w:spacing w:val="-8"/>
        </w:rPr>
        <w:t>organizations big and small</w:t>
      </w:r>
      <w:r w:rsidR="008C1AB0">
        <w:rPr>
          <w:color w:val="333333"/>
          <w:spacing w:val="-8"/>
        </w:rPr>
        <w:t>,</w:t>
      </w:r>
      <w:r w:rsidR="005739FE" w:rsidRPr="002C3889">
        <w:rPr>
          <w:color w:val="333333"/>
          <w:spacing w:val="-8"/>
        </w:rPr>
        <w:t xml:space="preserve"> </w:t>
      </w:r>
      <w:r w:rsidRPr="002C3889">
        <w:rPr>
          <w:color w:val="333333"/>
          <w:spacing w:val="-8"/>
        </w:rPr>
        <w:t>a</w:t>
      </w:r>
      <w:r w:rsidR="005739FE" w:rsidRPr="002C3889">
        <w:rPr>
          <w:color w:val="333333"/>
          <w:spacing w:val="-8"/>
        </w:rPr>
        <w:t xml:space="preserve">s well </w:t>
      </w:r>
      <w:r w:rsidR="008C1AB0">
        <w:rPr>
          <w:color w:val="333333"/>
          <w:spacing w:val="-8"/>
        </w:rPr>
        <w:t xml:space="preserve">as </w:t>
      </w:r>
      <w:r w:rsidRPr="002C3889">
        <w:rPr>
          <w:color w:val="333333"/>
          <w:spacing w:val="-8"/>
        </w:rPr>
        <w:t>individuals</w:t>
      </w:r>
      <w:r w:rsidR="005739FE" w:rsidRPr="002C3889">
        <w:rPr>
          <w:color w:val="333333"/>
          <w:spacing w:val="-8"/>
        </w:rPr>
        <w:t>.</w:t>
      </w:r>
    </w:p>
    <w:p w14:paraId="67A14CDE" w14:textId="77777777" w:rsidR="00332B84" w:rsidRPr="002C3889" w:rsidRDefault="00332B84">
      <w:pPr>
        <w:pStyle w:val="BodyText"/>
        <w:spacing w:before="6"/>
        <w:ind w:left="0"/>
        <w:rPr>
          <w:color w:val="333333"/>
          <w:spacing w:val="-8"/>
        </w:rPr>
      </w:pPr>
    </w:p>
    <w:p w14:paraId="320ECAF9" w14:textId="268A80CB" w:rsidR="00332B84" w:rsidRPr="002C3889" w:rsidRDefault="00000000">
      <w:pPr>
        <w:pStyle w:val="BodyText"/>
        <w:spacing w:line="254" w:lineRule="auto"/>
        <w:ind w:left="100" w:right="123"/>
        <w:rPr>
          <w:color w:val="333333"/>
          <w:spacing w:val="-8"/>
        </w:rPr>
      </w:pPr>
      <w:r>
        <w:rPr>
          <w:color w:val="333333"/>
          <w:spacing w:val="-8"/>
        </w:rPr>
        <w:t xml:space="preserve">The </w:t>
      </w:r>
      <w:r w:rsidR="005739FE" w:rsidRPr="002C3889">
        <w:rPr>
          <w:color w:val="333333"/>
          <w:spacing w:val="-8"/>
        </w:rPr>
        <w:t>ORN</w:t>
      </w:r>
      <w:r w:rsidR="005739FE"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 xml:space="preserve">DEI Director will develop, implement, and monitor programs that promote diversity, </w:t>
      </w:r>
      <w:proofErr w:type="gramStart"/>
      <w:r>
        <w:rPr>
          <w:color w:val="333333"/>
          <w:spacing w:val="-8"/>
        </w:rPr>
        <w:t>equity</w:t>
      </w:r>
      <w:proofErr w:type="gramEnd"/>
      <w:r>
        <w:rPr>
          <w:color w:val="333333"/>
          <w:spacing w:val="-8"/>
        </w:rPr>
        <w:t xml:space="preserve"> </w:t>
      </w:r>
      <w:r w:rsidRPr="002C3889">
        <w:rPr>
          <w:color w:val="333333"/>
          <w:spacing w:val="-8"/>
        </w:rPr>
        <w:t>and inclusion (DEI) within the project. The Director will</w:t>
      </w:r>
      <w:r>
        <w:rPr>
          <w:color w:val="333333"/>
          <w:spacing w:val="-8"/>
        </w:rPr>
        <w:t xml:space="preserve"> </w:t>
      </w:r>
      <w:r w:rsidRPr="002C3889">
        <w:rPr>
          <w:color w:val="333333"/>
          <w:spacing w:val="-8"/>
        </w:rPr>
        <w:t>be responsible for developing training and initiatives to create and foster an open and inclusive environment</w:t>
      </w:r>
      <w:r w:rsidR="005739FE" w:rsidRPr="002C3889">
        <w:rPr>
          <w:color w:val="333333"/>
          <w:spacing w:val="-8"/>
        </w:rPr>
        <w:t xml:space="preserve"> throughout all aspects of the grant. This senior level position will p</w:t>
      </w:r>
      <w:r w:rsidRPr="002C3889">
        <w:rPr>
          <w:color w:val="333333"/>
          <w:spacing w:val="-8"/>
        </w:rPr>
        <w:t>artner with the</w:t>
      </w:r>
      <w:r w:rsidR="005739FE" w:rsidRPr="002C3889">
        <w:rPr>
          <w:color w:val="333333"/>
          <w:spacing w:val="-8"/>
        </w:rPr>
        <w:t xml:space="preserve"> </w:t>
      </w:r>
      <w:r w:rsidRPr="002C3889">
        <w:rPr>
          <w:color w:val="333333"/>
          <w:spacing w:val="-8"/>
        </w:rPr>
        <w:t>Principal Investigator, Co-Project Director and senior leadership team relating to</w:t>
      </w:r>
      <w:r w:rsidR="005739FE" w:rsidRPr="002C3889">
        <w:rPr>
          <w:color w:val="333333"/>
          <w:spacing w:val="-8"/>
        </w:rPr>
        <w:t xml:space="preserve"> training and education needs, </w:t>
      </w:r>
      <w:r w:rsidRPr="002C3889">
        <w:rPr>
          <w:color w:val="333333"/>
          <w:spacing w:val="-8"/>
        </w:rPr>
        <w:t>staff relations, partner organizations, consultants and health equity and diversity- related issues. The DEI Director</w:t>
      </w:r>
      <w:r w:rsidR="008C1AB0">
        <w:rPr>
          <w:color w:val="333333"/>
          <w:spacing w:val="-8"/>
        </w:rPr>
        <w:t xml:space="preserve">, as a member of the leadership team, will help to center DEI in discussions and </w:t>
      </w:r>
      <w:r w:rsidR="00896E0E">
        <w:rPr>
          <w:color w:val="333333"/>
          <w:spacing w:val="-8"/>
        </w:rPr>
        <w:t>provide a voice to</w:t>
      </w:r>
      <w:r w:rsidR="005739FE" w:rsidRPr="002C3889">
        <w:rPr>
          <w:color w:val="333333"/>
          <w:spacing w:val="-8"/>
        </w:rPr>
        <w:t xml:space="preserve"> </w:t>
      </w:r>
      <w:r w:rsidR="008C1AB0" w:rsidRPr="002C3889">
        <w:rPr>
          <w:color w:val="333333"/>
          <w:spacing w:val="-8"/>
        </w:rPr>
        <w:t>population</w:t>
      </w:r>
      <w:r w:rsidR="008C1AB0">
        <w:rPr>
          <w:color w:val="333333"/>
          <w:spacing w:val="-8"/>
        </w:rPr>
        <w:t>-</w:t>
      </w:r>
      <w:r w:rsidRPr="002C3889">
        <w:rPr>
          <w:color w:val="333333"/>
          <w:spacing w:val="-8"/>
        </w:rPr>
        <w:t>focused workgroups, partner organizations and project teams at large</w:t>
      </w:r>
      <w:r w:rsidR="001D2FA9" w:rsidRPr="002C3889">
        <w:rPr>
          <w:color w:val="333333"/>
          <w:spacing w:val="-8"/>
        </w:rPr>
        <w:t>.</w:t>
      </w:r>
    </w:p>
    <w:p w14:paraId="7C8D8E17" w14:textId="77777777" w:rsidR="00332B84" w:rsidRDefault="00332B84">
      <w:pPr>
        <w:pStyle w:val="BodyText"/>
        <w:spacing w:before="5"/>
        <w:ind w:left="0"/>
      </w:pPr>
    </w:p>
    <w:p w14:paraId="5D910E2D" w14:textId="77777777" w:rsidR="00332B84" w:rsidRDefault="00000000">
      <w:pPr>
        <w:pStyle w:val="Heading1"/>
      </w:pPr>
      <w:r>
        <w:rPr>
          <w:color w:val="333333"/>
          <w:w w:val="75"/>
        </w:rPr>
        <w:t>KEY</w:t>
      </w:r>
      <w:r>
        <w:rPr>
          <w:color w:val="333333"/>
          <w:spacing w:val="3"/>
        </w:rPr>
        <w:t xml:space="preserve"> </w:t>
      </w:r>
      <w:r>
        <w:rPr>
          <w:color w:val="333333"/>
          <w:w w:val="75"/>
        </w:rPr>
        <w:t>AREAS</w:t>
      </w:r>
      <w:r>
        <w:rPr>
          <w:color w:val="333333"/>
          <w:spacing w:val="1"/>
        </w:rPr>
        <w:t xml:space="preserve"> </w:t>
      </w:r>
      <w:r>
        <w:rPr>
          <w:color w:val="333333"/>
          <w:w w:val="75"/>
        </w:rPr>
        <w:t>OF</w:t>
      </w:r>
      <w:r>
        <w:rPr>
          <w:color w:val="333333"/>
        </w:rPr>
        <w:t xml:space="preserve"> </w:t>
      </w:r>
      <w:r>
        <w:rPr>
          <w:color w:val="333333"/>
          <w:spacing w:val="-2"/>
          <w:w w:val="75"/>
        </w:rPr>
        <w:t>RESPONSIBILITY:</w:t>
      </w:r>
    </w:p>
    <w:p w14:paraId="20D9BE13" w14:textId="77777777" w:rsidR="00332B84" w:rsidRDefault="00332B84">
      <w:pPr>
        <w:pStyle w:val="BodyText"/>
        <w:spacing w:before="1"/>
        <w:ind w:left="0"/>
        <w:rPr>
          <w:b/>
          <w:sz w:val="26"/>
        </w:rPr>
      </w:pPr>
    </w:p>
    <w:p w14:paraId="5C5D9DB1" w14:textId="77777777" w:rsidR="00332B84" w:rsidRDefault="00000000">
      <w:pPr>
        <w:pStyle w:val="BodyText"/>
        <w:spacing w:line="252" w:lineRule="auto"/>
        <w:ind w:left="100"/>
      </w:pPr>
      <w:r>
        <w:rPr>
          <w:color w:val="333333"/>
          <w:w w:val="90"/>
        </w:rPr>
        <w:t xml:space="preserve">This position will be responsible for developing and executing diversity, </w:t>
      </w:r>
      <w:proofErr w:type="gramStart"/>
      <w:r>
        <w:rPr>
          <w:color w:val="333333"/>
          <w:w w:val="90"/>
        </w:rPr>
        <w:t>equity</w:t>
      </w:r>
      <w:proofErr w:type="gramEnd"/>
      <w:r>
        <w:rPr>
          <w:color w:val="333333"/>
          <w:w w:val="90"/>
        </w:rPr>
        <w:t xml:space="preserve"> and inclusion </w:t>
      </w:r>
      <w:r>
        <w:rPr>
          <w:color w:val="333333"/>
          <w:spacing w:val="-2"/>
        </w:rPr>
        <w:t>strategies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for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organization.</w:t>
      </w:r>
    </w:p>
    <w:p w14:paraId="0E777163" w14:textId="77777777" w:rsidR="00332B84" w:rsidRDefault="00332B84">
      <w:pPr>
        <w:pStyle w:val="BodyText"/>
        <w:spacing w:before="8"/>
        <w:ind w:left="0"/>
      </w:pPr>
    </w:p>
    <w:p w14:paraId="17458D87" w14:textId="77777777" w:rsidR="00332B84" w:rsidRDefault="00000000">
      <w:pPr>
        <w:pStyle w:val="Heading2"/>
      </w:pPr>
      <w:r>
        <w:rPr>
          <w:color w:val="333333"/>
          <w:spacing w:val="-2"/>
          <w:w w:val="80"/>
        </w:rPr>
        <w:t>STRATEGY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  <w:w w:val="80"/>
        </w:rPr>
        <w:t>&amp;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  <w:w w:val="80"/>
        </w:rPr>
        <w:t>LEADERSHIP</w:t>
      </w:r>
    </w:p>
    <w:p w14:paraId="62532E1C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56" w:lineRule="auto"/>
        <w:ind w:right="258"/>
        <w:rPr>
          <w:sz w:val="24"/>
        </w:rPr>
      </w:pPr>
      <w:r>
        <w:rPr>
          <w:color w:val="333333"/>
          <w:w w:val="90"/>
          <w:sz w:val="24"/>
        </w:rPr>
        <w:t xml:space="preserve">Create strategies and translate into tactical plans with clear actions, accountability, and </w:t>
      </w:r>
      <w:r>
        <w:rPr>
          <w:color w:val="333333"/>
          <w:spacing w:val="-6"/>
          <w:sz w:val="24"/>
        </w:rPr>
        <w:t>goals to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6"/>
          <w:sz w:val="24"/>
        </w:rPr>
        <w:t>promote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DEI and health equity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practices</w:t>
      </w:r>
    </w:p>
    <w:p w14:paraId="2C1CDF9C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54" w:lineRule="auto"/>
        <w:ind w:right="413"/>
        <w:rPr>
          <w:sz w:val="24"/>
        </w:rPr>
      </w:pPr>
      <w:r>
        <w:rPr>
          <w:spacing w:val="-6"/>
          <w:sz w:val="24"/>
        </w:rPr>
        <w:t>Keep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abreast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landscape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rates of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overdose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impact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minoritized communities, access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to care, policy,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etc.;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bringing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forefront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so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the </w:t>
      </w:r>
      <w:r>
        <w:rPr>
          <w:w w:val="90"/>
          <w:sz w:val="24"/>
        </w:rPr>
        <w:t xml:space="preserve">leadership team ensures that they consider these issues while making short and long-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</w:p>
    <w:p w14:paraId="6ABB2BAD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333333"/>
          <w:w w:val="90"/>
          <w:sz w:val="24"/>
        </w:rPr>
        <w:t>Direct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w w:val="90"/>
          <w:sz w:val="24"/>
        </w:rPr>
        <w:t>the</w:t>
      </w:r>
      <w:r>
        <w:rPr>
          <w:color w:val="333333"/>
          <w:sz w:val="24"/>
        </w:rPr>
        <w:t xml:space="preserve"> </w:t>
      </w:r>
      <w:r>
        <w:rPr>
          <w:color w:val="333333"/>
          <w:w w:val="90"/>
          <w:sz w:val="24"/>
        </w:rPr>
        <w:t>work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w w:val="90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w w:val="90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w w:val="90"/>
          <w:sz w:val="24"/>
        </w:rPr>
        <w:t>DEI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Committee</w:t>
      </w:r>
    </w:p>
    <w:p w14:paraId="4D881DC0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 w:line="254" w:lineRule="auto"/>
        <w:ind w:right="526"/>
        <w:rPr>
          <w:sz w:val="24"/>
        </w:rPr>
      </w:pPr>
      <w:r>
        <w:rPr>
          <w:color w:val="333333"/>
          <w:w w:val="90"/>
          <w:sz w:val="24"/>
        </w:rPr>
        <w:t xml:space="preserve">Collaborate with senior leadership and staff on sourcing, </w:t>
      </w:r>
      <w:proofErr w:type="gramStart"/>
      <w:r>
        <w:rPr>
          <w:color w:val="333333"/>
          <w:w w:val="90"/>
          <w:sz w:val="24"/>
        </w:rPr>
        <w:t>hiring</w:t>
      </w:r>
      <w:proofErr w:type="gramEnd"/>
      <w:r>
        <w:rPr>
          <w:color w:val="333333"/>
          <w:w w:val="90"/>
          <w:sz w:val="24"/>
        </w:rPr>
        <w:t xml:space="preserve"> and retaining diverse </w:t>
      </w:r>
      <w:r>
        <w:rPr>
          <w:color w:val="333333"/>
          <w:spacing w:val="-6"/>
          <w:sz w:val="24"/>
        </w:rPr>
        <w:lastRenderedPageBreak/>
        <w:t>candidates.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Develop programs to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attract,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6"/>
          <w:sz w:val="24"/>
        </w:rPr>
        <w:t>retain,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promote a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diverse workforce</w:t>
      </w:r>
    </w:p>
    <w:p w14:paraId="79EA36E6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299"/>
        <w:rPr>
          <w:sz w:val="24"/>
        </w:rPr>
      </w:pPr>
      <w:r>
        <w:rPr>
          <w:color w:val="333333"/>
          <w:w w:val="90"/>
          <w:sz w:val="24"/>
        </w:rPr>
        <w:t xml:space="preserve">Collaborate with senior leadership team to integrate DEI and healthy equity issues into </w:t>
      </w:r>
      <w:r>
        <w:rPr>
          <w:color w:val="333333"/>
          <w:sz w:val="24"/>
        </w:rPr>
        <w:t>core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decisions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through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initiative</w:t>
      </w:r>
    </w:p>
    <w:p w14:paraId="294901D4" w14:textId="77777777" w:rsidR="00332B84" w:rsidRDefault="00332B84">
      <w:pPr>
        <w:pStyle w:val="BodyText"/>
        <w:spacing w:before="5"/>
        <w:ind w:left="0"/>
      </w:pPr>
    </w:p>
    <w:p w14:paraId="70D7E79F" w14:textId="77777777" w:rsidR="00332B84" w:rsidRDefault="00000000">
      <w:pPr>
        <w:pStyle w:val="Heading2"/>
      </w:pPr>
      <w:r>
        <w:rPr>
          <w:color w:val="333333"/>
          <w:w w:val="80"/>
        </w:rPr>
        <w:t>PROGRAM</w:t>
      </w:r>
      <w:r>
        <w:rPr>
          <w:color w:val="333333"/>
          <w:spacing w:val="10"/>
        </w:rPr>
        <w:t xml:space="preserve"> </w:t>
      </w:r>
      <w:r>
        <w:rPr>
          <w:color w:val="333333"/>
          <w:w w:val="80"/>
        </w:rPr>
        <w:t>DESIGN</w:t>
      </w:r>
      <w:r>
        <w:rPr>
          <w:color w:val="333333"/>
          <w:spacing w:val="8"/>
        </w:rPr>
        <w:t xml:space="preserve"> </w:t>
      </w:r>
      <w:r>
        <w:rPr>
          <w:color w:val="333333"/>
          <w:w w:val="80"/>
        </w:rPr>
        <w:t>&amp;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2"/>
          <w:w w:val="80"/>
        </w:rPr>
        <w:t>MANAGEMENT</w:t>
      </w:r>
    </w:p>
    <w:p w14:paraId="25DDB526" w14:textId="77777777" w:rsidR="00332B84" w:rsidRDefault="00332B84">
      <w:pPr>
        <w:pStyle w:val="BodyText"/>
        <w:spacing w:before="10"/>
        <w:ind w:left="0"/>
        <w:rPr>
          <w:sz w:val="26"/>
        </w:rPr>
      </w:pPr>
    </w:p>
    <w:p w14:paraId="457B4C58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 w:line="254" w:lineRule="auto"/>
        <w:ind w:right="661"/>
        <w:jc w:val="both"/>
        <w:rPr>
          <w:sz w:val="24"/>
        </w:rPr>
      </w:pPr>
      <w:r>
        <w:rPr>
          <w:color w:val="333333"/>
          <w:w w:val="90"/>
          <w:sz w:val="24"/>
        </w:rPr>
        <w:t xml:space="preserve">Define clear program roadmaps with key deliverables and milestone dates, provide </w:t>
      </w:r>
      <w:r>
        <w:rPr>
          <w:color w:val="333333"/>
          <w:spacing w:val="-8"/>
          <w:sz w:val="24"/>
        </w:rPr>
        <w:t>frequent program updates,</w:t>
      </w:r>
      <w:r>
        <w:rPr>
          <w:color w:val="333333"/>
          <w:spacing w:val="-6"/>
          <w:sz w:val="24"/>
        </w:rPr>
        <w:t xml:space="preserve"> </w:t>
      </w:r>
      <w:proofErr w:type="gramStart"/>
      <w:r>
        <w:rPr>
          <w:color w:val="333333"/>
          <w:spacing w:val="-8"/>
          <w:sz w:val="24"/>
        </w:rPr>
        <w:t>identify</w:t>
      </w:r>
      <w:proofErr w:type="gramEnd"/>
      <w:r>
        <w:rPr>
          <w:color w:val="333333"/>
          <w:spacing w:val="-8"/>
          <w:sz w:val="24"/>
        </w:rPr>
        <w:t xml:space="preserve"> and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8"/>
          <w:sz w:val="24"/>
        </w:rPr>
        <w:t>communicate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8"/>
          <w:sz w:val="24"/>
        </w:rPr>
        <w:t>risks and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8"/>
          <w:sz w:val="24"/>
        </w:rPr>
        <w:t>adjustments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8"/>
          <w:sz w:val="24"/>
        </w:rPr>
        <w:t xml:space="preserve">to the </w:t>
      </w:r>
      <w:r>
        <w:rPr>
          <w:color w:val="333333"/>
          <w:w w:val="90"/>
          <w:sz w:val="24"/>
        </w:rPr>
        <w:t>overall program, and ensure commitments are delivered while removing obstacles.</w:t>
      </w:r>
    </w:p>
    <w:p w14:paraId="262CA822" w14:textId="77777777" w:rsidR="00332B84" w:rsidRDefault="00332B84">
      <w:pPr>
        <w:pStyle w:val="BodyText"/>
        <w:spacing w:before="5"/>
        <w:ind w:left="0"/>
      </w:pPr>
    </w:p>
    <w:p w14:paraId="1A3AE3DD" w14:textId="77777777" w:rsidR="00332B84" w:rsidRDefault="00000000">
      <w:pPr>
        <w:pStyle w:val="Heading2"/>
      </w:pPr>
      <w:r>
        <w:rPr>
          <w:color w:val="333333"/>
          <w:w w:val="80"/>
        </w:rPr>
        <w:t>RELATIONSHIP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spacing w:val="-2"/>
          <w:w w:val="95"/>
        </w:rPr>
        <w:t>MANAGEMENT</w:t>
      </w:r>
    </w:p>
    <w:p w14:paraId="60446203" w14:textId="77777777" w:rsidR="00332B84" w:rsidRDefault="00332B84">
      <w:pPr>
        <w:pStyle w:val="BodyText"/>
        <w:ind w:left="0"/>
        <w:rPr>
          <w:sz w:val="27"/>
        </w:rPr>
      </w:pPr>
    </w:p>
    <w:p w14:paraId="59DCFD4E" w14:textId="77777777" w:rsidR="002C3889" w:rsidRPr="00775905" w:rsidRDefault="002C3889" w:rsidP="002C38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54" w:lineRule="auto"/>
        <w:ind w:right="710"/>
        <w:rPr>
          <w:sz w:val="24"/>
        </w:rPr>
      </w:pPr>
      <w:r w:rsidRPr="00775905">
        <w:rPr>
          <w:color w:val="333333"/>
          <w:spacing w:val="-6"/>
          <w:sz w:val="24"/>
        </w:rPr>
        <w:t>Supervise staff that support the work of the DEI program</w:t>
      </w:r>
      <w:r>
        <w:rPr>
          <w:color w:val="333333"/>
          <w:spacing w:val="-6"/>
          <w:sz w:val="24"/>
        </w:rPr>
        <w:t>.</w:t>
      </w:r>
    </w:p>
    <w:p w14:paraId="3A70E6EE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6" w:lineRule="auto"/>
        <w:ind w:right="593"/>
        <w:rPr>
          <w:sz w:val="24"/>
        </w:rPr>
      </w:pPr>
      <w:r>
        <w:rPr>
          <w:color w:val="333333"/>
          <w:w w:val="90"/>
          <w:sz w:val="24"/>
        </w:rPr>
        <w:t xml:space="preserve">Work collaboratively with workgroup co-chairs to set agendas and action items that ensure the goals and standards are met and technical assistance is provided in a </w:t>
      </w:r>
      <w:r>
        <w:rPr>
          <w:color w:val="333333"/>
          <w:spacing w:val="-2"/>
          <w:sz w:val="24"/>
        </w:rPr>
        <w:t>culturally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2"/>
          <w:sz w:val="24"/>
        </w:rPr>
        <w:t>responsive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2"/>
          <w:sz w:val="24"/>
        </w:rPr>
        <w:t>manner.</w:t>
      </w:r>
    </w:p>
    <w:p w14:paraId="18580A23" w14:textId="4642C21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54" w:lineRule="auto"/>
        <w:ind w:right="710"/>
        <w:rPr>
          <w:sz w:val="24"/>
        </w:rPr>
      </w:pPr>
      <w:r>
        <w:rPr>
          <w:color w:val="333333"/>
          <w:spacing w:val="-6"/>
          <w:sz w:val="24"/>
        </w:rPr>
        <w:t>Build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6"/>
          <w:sz w:val="24"/>
        </w:rPr>
        <w:t>proactive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relationships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within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the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initiative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related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community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ensure alignment and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focus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on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diversity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inclusion in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all practices.</w:t>
      </w:r>
    </w:p>
    <w:p w14:paraId="048993BF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256" w:lineRule="auto"/>
        <w:ind w:right="564"/>
        <w:rPr>
          <w:sz w:val="24"/>
        </w:rPr>
      </w:pPr>
      <w:r>
        <w:rPr>
          <w:color w:val="333333"/>
          <w:spacing w:val="-8"/>
          <w:sz w:val="24"/>
        </w:rPr>
        <w:t xml:space="preserve">Engage with partner organizations, consultants, and staff to educate on how health </w:t>
      </w:r>
      <w:r>
        <w:rPr>
          <w:color w:val="333333"/>
          <w:w w:val="90"/>
          <w:sz w:val="24"/>
        </w:rPr>
        <w:t xml:space="preserve">equity issues impact historically marginalized communities relative to substance use </w:t>
      </w:r>
      <w:r>
        <w:rPr>
          <w:color w:val="333333"/>
          <w:spacing w:val="-4"/>
          <w:sz w:val="24"/>
        </w:rPr>
        <w:t>disorders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4"/>
          <w:sz w:val="24"/>
        </w:rPr>
        <w:t>and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4"/>
          <w:sz w:val="24"/>
        </w:rPr>
        <w:t>overdose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4"/>
          <w:sz w:val="24"/>
        </w:rPr>
        <w:t>deaths.</w:t>
      </w:r>
    </w:p>
    <w:p w14:paraId="2CF5AE40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7" w:line="254" w:lineRule="auto"/>
        <w:ind w:right="135"/>
        <w:jc w:val="both"/>
        <w:rPr>
          <w:sz w:val="24"/>
        </w:rPr>
      </w:pPr>
      <w:r>
        <w:rPr>
          <w:color w:val="333333"/>
          <w:w w:val="90"/>
          <w:sz w:val="24"/>
        </w:rPr>
        <w:t xml:space="preserve">Build and grow relationships with national, </w:t>
      </w:r>
      <w:proofErr w:type="gramStart"/>
      <w:r>
        <w:rPr>
          <w:color w:val="333333"/>
          <w:w w:val="90"/>
          <w:sz w:val="24"/>
        </w:rPr>
        <w:t>local</w:t>
      </w:r>
      <w:proofErr w:type="gramEnd"/>
      <w:r>
        <w:rPr>
          <w:color w:val="333333"/>
          <w:w w:val="90"/>
          <w:sz w:val="24"/>
        </w:rPr>
        <w:t xml:space="preserve"> and specialized organizations that serve </w:t>
      </w:r>
      <w:r>
        <w:rPr>
          <w:color w:val="333333"/>
          <w:spacing w:val="-6"/>
          <w:sz w:val="24"/>
        </w:rPr>
        <w:t>historically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marginalized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6"/>
          <w:sz w:val="24"/>
        </w:rPr>
        <w:t>communities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6"/>
          <w:sz w:val="24"/>
        </w:rPr>
        <w:t>that are relevant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6"/>
          <w:sz w:val="24"/>
        </w:rPr>
        <w:t>the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6"/>
          <w:sz w:val="24"/>
        </w:rPr>
        <w:t>fulfillment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of the</w:t>
      </w:r>
      <w:r>
        <w:rPr>
          <w:color w:val="333333"/>
          <w:sz w:val="24"/>
        </w:rPr>
        <w:t xml:space="preserve"> </w:t>
      </w:r>
      <w:r>
        <w:rPr>
          <w:color w:val="333333"/>
          <w:spacing w:val="-6"/>
          <w:sz w:val="24"/>
        </w:rPr>
        <w:t xml:space="preserve">coalition </w:t>
      </w:r>
      <w:r>
        <w:rPr>
          <w:color w:val="333333"/>
          <w:spacing w:val="-2"/>
          <w:sz w:val="24"/>
        </w:rPr>
        <w:t>strategic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2"/>
          <w:sz w:val="24"/>
        </w:rPr>
        <w:t>action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2"/>
          <w:sz w:val="24"/>
        </w:rPr>
        <w:t>plan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2"/>
          <w:sz w:val="24"/>
        </w:rPr>
        <w:t>and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pacing w:val="-2"/>
          <w:sz w:val="24"/>
        </w:rPr>
        <w:t>goals.</w:t>
      </w:r>
    </w:p>
    <w:p w14:paraId="682A9900" w14:textId="77777777" w:rsidR="00332B84" w:rsidRDefault="00332B84">
      <w:pPr>
        <w:pStyle w:val="BodyText"/>
        <w:spacing w:before="4"/>
        <w:ind w:left="0"/>
      </w:pPr>
    </w:p>
    <w:p w14:paraId="453C8757" w14:textId="77777777" w:rsidR="00332B84" w:rsidRDefault="00000000">
      <w:pPr>
        <w:pStyle w:val="Heading2"/>
      </w:pPr>
      <w:r>
        <w:rPr>
          <w:color w:val="333333"/>
          <w:spacing w:val="-2"/>
          <w:w w:val="90"/>
        </w:rPr>
        <w:t>FACILITATION</w:t>
      </w:r>
    </w:p>
    <w:p w14:paraId="3E20F57D" w14:textId="77777777" w:rsidR="00332B84" w:rsidRDefault="00332B84">
      <w:pPr>
        <w:pStyle w:val="BodyText"/>
        <w:spacing w:before="1"/>
        <w:ind w:left="0"/>
        <w:rPr>
          <w:sz w:val="27"/>
        </w:rPr>
      </w:pPr>
    </w:p>
    <w:p w14:paraId="117690EF" w14:textId="7E761C33" w:rsidR="00332B84" w:rsidRDefault="00896E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4" w:lineRule="auto"/>
        <w:ind w:right="283"/>
        <w:rPr>
          <w:sz w:val="24"/>
        </w:rPr>
      </w:pPr>
      <w:r>
        <w:rPr>
          <w:color w:val="333333"/>
          <w:w w:val="90"/>
          <w:sz w:val="24"/>
        </w:rPr>
        <w:t xml:space="preserve">Support in </w:t>
      </w:r>
      <w:proofErr w:type="gramStart"/>
      <w:r>
        <w:rPr>
          <w:color w:val="333333"/>
          <w:w w:val="90"/>
          <w:sz w:val="24"/>
        </w:rPr>
        <w:t xml:space="preserve">creating </w:t>
      </w:r>
      <w:r w:rsidR="00000000">
        <w:rPr>
          <w:color w:val="333333"/>
          <w:w w:val="90"/>
          <w:sz w:val="24"/>
        </w:rPr>
        <w:t xml:space="preserve"> solutions</w:t>
      </w:r>
      <w:proofErr w:type="gramEnd"/>
      <w:r w:rsidR="00000000">
        <w:rPr>
          <w:color w:val="333333"/>
          <w:w w:val="90"/>
          <w:sz w:val="24"/>
        </w:rPr>
        <w:t>, resources, and</w:t>
      </w:r>
      <w:r w:rsidR="00000000">
        <w:rPr>
          <w:color w:val="333333"/>
          <w:spacing w:val="-1"/>
          <w:w w:val="90"/>
          <w:sz w:val="24"/>
        </w:rPr>
        <w:t xml:space="preserve"> </w:t>
      </w:r>
      <w:r w:rsidR="00000000">
        <w:rPr>
          <w:color w:val="333333"/>
          <w:w w:val="90"/>
          <w:sz w:val="24"/>
        </w:rPr>
        <w:t>training</w:t>
      </w:r>
      <w:r w:rsidR="00000000">
        <w:rPr>
          <w:color w:val="333333"/>
          <w:spacing w:val="-2"/>
          <w:w w:val="90"/>
          <w:sz w:val="24"/>
        </w:rPr>
        <w:t xml:space="preserve"> </w:t>
      </w:r>
      <w:r w:rsidR="00000000">
        <w:rPr>
          <w:color w:val="333333"/>
          <w:w w:val="90"/>
          <w:sz w:val="24"/>
        </w:rPr>
        <w:t>on DEI and</w:t>
      </w:r>
      <w:r w:rsidR="00000000">
        <w:rPr>
          <w:color w:val="333333"/>
          <w:spacing w:val="-1"/>
          <w:w w:val="90"/>
          <w:sz w:val="24"/>
        </w:rPr>
        <w:t xml:space="preserve"> </w:t>
      </w:r>
      <w:r w:rsidR="00000000">
        <w:rPr>
          <w:color w:val="333333"/>
          <w:w w:val="90"/>
          <w:sz w:val="24"/>
        </w:rPr>
        <w:t xml:space="preserve">health </w:t>
      </w:r>
      <w:r w:rsidR="00000000">
        <w:rPr>
          <w:color w:val="333333"/>
          <w:sz w:val="24"/>
        </w:rPr>
        <w:t>equity-related topics.</w:t>
      </w:r>
    </w:p>
    <w:p w14:paraId="0CA2D01C" w14:textId="5093775E" w:rsidR="00332B84" w:rsidRDefault="00896E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389"/>
        <w:rPr>
          <w:sz w:val="24"/>
        </w:rPr>
      </w:pPr>
      <w:r>
        <w:rPr>
          <w:color w:val="333333"/>
          <w:w w:val="90"/>
          <w:sz w:val="24"/>
        </w:rPr>
        <w:t xml:space="preserve">Support the fostering and facilitation of </w:t>
      </w:r>
      <w:r w:rsidR="00000000">
        <w:rPr>
          <w:color w:val="333333"/>
          <w:w w:val="90"/>
          <w:sz w:val="24"/>
        </w:rPr>
        <w:t xml:space="preserve">courageous conversations, deliver workshops, and trainings; they </w:t>
      </w:r>
      <w:r w:rsidR="00000000">
        <w:rPr>
          <w:color w:val="333333"/>
          <w:spacing w:val="-8"/>
          <w:sz w:val="24"/>
        </w:rPr>
        <w:t>may include both large and small</w:t>
      </w:r>
      <w:r w:rsidR="00000000">
        <w:rPr>
          <w:color w:val="333333"/>
          <w:spacing w:val="-9"/>
          <w:sz w:val="24"/>
        </w:rPr>
        <w:t xml:space="preserve"> </w:t>
      </w:r>
      <w:r w:rsidR="00000000">
        <w:rPr>
          <w:color w:val="333333"/>
          <w:spacing w:val="-8"/>
          <w:sz w:val="24"/>
        </w:rPr>
        <w:t>groups, in-</w:t>
      </w:r>
      <w:proofErr w:type="gramStart"/>
      <w:r w:rsidR="00000000">
        <w:rPr>
          <w:color w:val="333333"/>
          <w:spacing w:val="-8"/>
          <w:sz w:val="24"/>
        </w:rPr>
        <w:t>person</w:t>
      </w:r>
      <w:proofErr w:type="gramEnd"/>
      <w:r w:rsidR="00000000">
        <w:rPr>
          <w:color w:val="333333"/>
          <w:spacing w:val="-8"/>
          <w:sz w:val="24"/>
        </w:rPr>
        <w:t xml:space="preserve"> and</w:t>
      </w:r>
      <w:r w:rsidR="00000000">
        <w:rPr>
          <w:color w:val="333333"/>
          <w:spacing w:val="-9"/>
          <w:sz w:val="24"/>
        </w:rPr>
        <w:t xml:space="preserve"> </w:t>
      </w:r>
      <w:r w:rsidR="00000000">
        <w:rPr>
          <w:color w:val="333333"/>
          <w:spacing w:val="-8"/>
          <w:sz w:val="24"/>
        </w:rPr>
        <w:t>virtual led sessions.</w:t>
      </w:r>
    </w:p>
    <w:p w14:paraId="5D1666E3" w14:textId="77777777" w:rsidR="00332B84" w:rsidRDefault="00332B84">
      <w:pPr>
        <w:pStyle w:val="BodyText"/>
        <w:spacing w:before="3"/>
        <w:ind w:left="0"/>
      </w:pPr>
    </w:p>
    <w:p w14:paraId="3F75EC74" w14:textId="77777777" w:rsidR="00332B84" w:rsidRDefault="00000000">
      <w:pPr>
        <w:pStyle w:val="Heading2"/>
      </w:pPr>
      <w:r>
        <w:rPr>
          <w:color w:val="333333"/>
          <w:w w:val="80"/>
        </w:rPr>
        <w:t>PROJECT</w:t>
      </w:r>
      <w:r>
        <w:rPr>
          <w:color w:val="333333"/>
          <w:spacing w:val="11"/>
        </w:rPr>
        <w:t xml:space="preserve"> </w:t>
      </w:r>
      <w:r>
        <w:rPr>
          <w:color w:val="333333"/>
          <w:w w:val="80"/>
        </w:rPr>
        <w:t>MANAGEMENT,</w:t>
      </w:r>
      <w:r>
        <w:rPr>
          <w:color w:val="333333"/>
          <w:spacing w:val="11"/>
        </w:rPr>
        <w:t xml:space="preserve"> </w:t>
      </w:r>
      <w:r>
        <w:rPr>
          <w:color w:val="333333"/>
          <w:w w:val="80"/>
        </w:rPr>
        <w:t>ANALYSIS</w:t>
      </w:r>
      <w:r>
        <w:rPr>
          <w:color w:val="333333"/>
          <w:spacing w:val="6"/>
        </w:rPr>
        <w:t xml:space="preserve"> </w:t>
      </w:r>
      <w:r>
        <w:rPr>
          <w:color w:val="333333"/>
          <w:w w:val="80"/>
        </w:rPr>
        <w:t>&amp;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2"/>
          <w:w w:val="80"/>
        </w:rPr>
        <w:t>REPORTING</w:t>
      </w:r>
    </w:p>
    <w:p w14:paraId="29FCFDC0" w14:textId="77777777" w:rsidR="00332B84" w:rsidRDefault="00332B84">
      <w:pPr>
        <w:pStyle w:val="BodyText"/>
        <w:spacing w:before="1"/>
        <w:ind w:left="0"/>
        <w:rPr>
          <w:sz w:val="27"/>
        </w:rPr>
      </w:pPr>
    </w:p>
    <w:p w14:paraId="699F7FE5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4" w:lineRule="auto"/>
        <w:ind w:right="309"/>
        <w:rPr>
          <w:sz w:val="24"/>
        </w:rPr>
      </w:pPr>
      <w:r>
        <w:rPr>
          <w:color w:val="333333"/>
          <w:spacing w:val="-6"/>
          <w:sz w:val="24"/>
        </w:rPr>
        <w:t>Research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6"/>
          <w:sz w:val="24"/>
        </w:rPr>
        <w:t>develop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metrics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for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measuring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the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pacing w:val="-6"/>
          <w:sz w:val="24"/>
        </w:rPr>
        <w:t>effectiveness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of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diversity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 xml:space="preserve">initiatives </w:t>
      </w:r>
      <w:r>
        <w:rPr>
          <w:color w:val="333333"/>
          <w:spacing w:val="-8"/>
          <w:sz w:val="24"/>
        </w:rPr>
        <w:t xml:space="preserve">implemented and prepare quarterly reports to senior management on the value of the </w:t>
      </w:r>
      <w:r>
        <w:rPr>
          <w:color w:val="333333"/>
          <w:w w:val="90"/>
          <w:sz w:val="24"/>
        </w:rPr>
        <w:t xml:space="preserve">initiatives. Develops, </w:t>
      </w:r>
      <w:proofErr w:type="gramStart"/>
      <w:r>
        <w:rPr>
          <w:color w:val="333333"/>
          <w:w w:val="90"/>
          <w:sz w:val="24"/>
        </w:rPr>
        <w:t>improves</w:t>
      </w:r>
      <w:proofErr w:type="gramEnd"/>
      <w:r>
        <w:rPr>
          <w:color w:val="333333"/>
          <w:w w:val="90"/>
          <w:sz w:val="24"/>
        </w:rPr>
        <w:t xml:space="preserve"> and oversees DEI metrics and dashboards. Tracks and </w:t>
      </w:r>
      <w:r>
        <w:rPr>
          <w:color w:val="333333"/>
          <w:spacing w:val="-6"/>
          <w:sz w:val="24"/>
        </w:rPr>
        <w:t>analyzes key metrics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partners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6"/>
          <w:sz w:val="24"/>
        </w:rPr>
        <w:t>with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leaders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6"/>
          <w:sz w:val="24"/>
        </w:rPr>
        <w:t>drive improvement.</w:t>
      </w:r>
    </w:p>
    <w:p w14:paraId="26FA6988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7" w:line="254" w:lineRule="auto"/>
        <w:ind w:right="511"/>
        <w:jc w:val="both"/>
        <w:rPr>
          <w:sz w:val="24"/>
        </w:rPr>
      </w:pPr>
      <w:r>
        <w:rPr>
          <w:color w:val="333333"/>
          <w:w w:val="90"/>
          <w:sz w:val="24"/>
        </w:rPr>
        <w:t xml:space="preserve">Remain current on diversity programs and developments by participation in the field (e.g., professional association and educational groups and professional development </w:t>
      </w:r>
      <w:r>
        <w:rPr>
          <w:color w:val="333333"/>
          <w:spacing w:val="-2"/>
          <w:sz w:val="24"/>
        </w:rPr>
        <w:t>efforts).</w:t>
      </w:r>
    </w:p>
    <w:p w14:paraId="55F69D46" w14:textId="77777777" w:rsidR="002C3889" w:rsidRPr="002C3889" w:rsidRDefault="00000000" w:rsidP="002C3889">
      <w:pPr>
        <w:pStyle w:val="ListParagraph"/>
        <w:numPr>
          <w:ilvl w:val="0"/>
          <w:numId w:val="1"/>
        </w:numPr>
        <w:tabs>
          <w:tab w:val="left" w:pos="821"/>
        </w:tabs>
        <w:spacing w:before="41" w:line="254" w:lineRule="auto"/>
        <w:ind w:right="1645"/>
        <w:jc w:val="both"/>
      </w:pPr>
      <w:r w:rsidRPr="002C3889">
        <w:rPr>
          <w:color w:val="333333"/>
          <w:w w:val="90"/>
          <w:sz w:val="24"/>
        </w:rPr>
        <w:t xml:space="preserve">Maintain awareness of emerging issues and trends in DEI work and make </w:t>
      </w:r>
      <w:r w:rsidRPr="002C3889">
        <w:rPr>
          <w:color w:val="333333"/>
          <w:spacing w:val="-4"/>
          <w:sz w:val="24"/>
        </w:rPr>
        <w:t>recommendations</w:t>
      </w:r>
      <w:r w:rsidRPr="002C3889">
        <w:rPr>
          <w:color w:val="333333"/>
          <w:spacing w:val="-13"/>
          <w:sz w:val="24"/>
        </w:rPr>
        <w:t xml:space="preserve"> </w:t>
      </w:r>
      <w:r w:rsidRPr="002C3889">
        <w:rPr>
          <w:color w:val="333333"/>
          <w:spacing w:val="-4"/>
          <w:sz w:val="24"/>
        </w:rPr>
        <w:t>as</w:t>
      </w:r>
      <w:r w:rsidRPr="002C3889">
        <w:rPr>
          <w:color w:val="333333"/>
          <w:spacing w:val="-15"/>
          <w:sz w:val="24"/>
        </w:rPr>
        <w:t xml:space="preserve"> </w:t>
      </w:r>
      <w:r w:rsidRPr="002C3889">
        <w:rPr>
          <w:color w:val="333333"/>
          <w:spacing w:val="-4"/>
          <w:sz w:val="24"/>
        </w:rPr>
        <w:t>opportunities</w:t>
      </w:r>
      <w:r w:rsidRPr="002C3889">
        <w:rPr>
          <w:color w:val="333333"/>
          <w:spacing w:val="-13"/>
          <w:sz w:val="24"/>
        </w:rPr>
        <w:t xml:space="preserve"> </w:t>
      </w:r>
      <w:r w:rsidRPr="002C3889">
        <w:rPr>
          <w:color w:val="333333"/>
          <w:spacing w:val="-4"/>
          <w:sz w:val="24"/>
        </w:rPr>
        <w:t>are</w:t>
      </w:r>
      <w:r w:rsidRPr="002C3889">
        <w:rPr>
          <w:color w:val="333333"/>
          <w:spacing w:val="-14"/>
          <w:sz w:val="24"/>
        </w:rPr>
        <w:t xml:space="preserve"> </w:t>
      </w:r>
      <w:r w:rsidRPr="002C3889">
        <w:rPr>
          <w:color w:val="333333"/>
          <w:spacing w:val="-4"/>
          <w:sz w:val="24"/>
        </w:rPr>
        <w:t>presented.</w:t>
      </w:r>
    </w:p>
    <w:p w14:paraId="5E0EF2D2" w14:textId="77777777" w:rsidR="002C3889" w:rsidRDefault="002C3889" w:rsidP="002C3889">
      <w:pPr>
        <w:tabs>
          <w:tab w:val="left" w:pos="821"/>
        </w:tabs>
        <w:spacing w:before="41" w:line="254" w:lineRule="auto"/>
        <w:ind w:left="460" w:right="1645"/>
        <w:jc w:val="both"/>
        <w:rPr>
          <w:color w:val="333333"/>
          <w:w w:val="75"/>
        </w:rPr>
      </w:pPr>
    </w:p>
    <w:p w14:paraId="1105FC2D" w14:textId="4035767A" w:rsidR="00332B84" w:rsidRDefault="00000000" w:rsidP="002C3889">
      <w:pPr>
        <w:tabs>
          <w:tab w:val="left" w:pos="821"/>
        </w:tabs>
        <w:spacing w:before="41" w:line="254" w:lineRule="auto"/>
        <w:ind w:left="460" w:right="1645"/>
        <w:jc w:val="both"/>
      </w:pPr>
      <w:r w:rsidRPr="002C3889">
        <w:rPr>
          <w:color w:val="333333"/>
          <w:w w:val="80"/>
          <w:sz w:val="24"/>
          <w:szCs w:val="24"/>
        </w:rPr>
        <w:t>DESIRED QUALIFICATIONS:</w:t>
      </w:r>
    </w:p>
    <w:p w14:paraId="2DA7FBA7" w14:textId="77777777" w:rsidR="00332B84" w:rsidRDefault="00332B84">
      <w:pPr>
        <w:pStyle w:val="BodyText"/>
        <w:spacing w:before="1"/>
        <w:ind w:left="0"/>
        <w:rPr>
          <w:b/>
          <w:sz w:val="27"/>
        </w:rPr>
      </w:pPr>
    </w:p>
    <w:p w14:paraId="206DFD14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4" w:lineRule="auto"/>
        <w:ind w:right="763"/>
        <w:rPr>
          <w:sz w:val="24"/>
        </w:rPr>
      </w:pPr>
      <w:r>
        <w:rPr>
          <w:color w:val="333333"/>
          <w:w w:val="90"/>
          <w:sz w:val="24"/>
        </w:rPr>
        <w:lastRenderedPageBreak/>
        <w:t xml:space="preserve">Master’s degree (preferred or equivalent experience) in the social sciences, public </w:t>
      </w:r>
      <w:r>
        <w:rPr>
          <w:color w:val="333333"/>
          <w:spacing w:val="-4"/>
          <w:sz w:val="24"/>
        </w:rPr>
        <w:t>health,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4"/>
          <w:sz w:val="24"/>
        </w:rPr>
        <w:t>public</w:t>
      </w:r>
      <w:r>
        <w:rPr>
          <w:color w:val="333333"/>
          <w:spacing w:val="-7"/>
          <w:sz w:val="24"/>
        </w:rPr>
        <w:t xml:space="preserve"> </w:t>
      </w:r>
      <w:proofErr w:type="gramStart"/>
      <w:r>
        <w:rPr>
          <w:color w:val="333333"/>
          <w:spacing w:val="-4"/>
          <w:sz w:val="24"/>
        </w:rPr>
        <w:t>policy</w:t>
      </w:r>
      <w:proofErr w:type="gramEnd"/>
      <w:r>
        <w:rPr>
          <w:color w:val="333333"/>
          <w:spacing w:val="-4"/>
          <w:sz w:val="24"/>
        </w:rPr>
        <w:t xml:space="preserve"> or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4"/>
          <w:sz w:val="24"/>
        </w:rPr>
        <w:t>related disciplines.</w:t>
      </w:r>
    </w:p>
    <w:p w14:paraId="36929FB7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481"/>
        <w:rPr>
          <w:sz w:val="24"/>
        </w:rPr>
      </w:pPr>
      <w:r>
        <w:rPr>
          <w:color w:val="333333"/>
          <w:w w:val="90"/>
          <w:sz w:val="24"/>
        </w:rPr>
        <w:t xml:space="preserve">Minimum of five (5) years of experience in workplace diversity, equity, inclusion, and </w:t>
      </w:r>
      <w:r>
        <w:rPr>
          <w:color w:val="333333"/>
          <w:spacing w:val="-2"/>
          <w:sz w:val="24"/>
        </w:rPr>
        <w:t>culture.</w:t>
      </w:r>
    </w:p>
    <w:p w14:paraId="3205F2D8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54" w:lineRule="auto"/>
        <w:ind w:right="529"/>
        <w:rPr>
          <w:sz w:val="24"/>
        </w:rPr>
      </w:pPr>
      <w:r>
        <w:rPr>
          <w:color w:val="333333"/>
          <w:w w:val="90"/>
          <w:sz w:val="24"/>
        </w:rPr>
        <w:t xml:space="preserve">Minimum of five (5) years of experience managing organizational diversity initiatives </w:t>
      </w:r>
      <w:r>
        <w:rPr>
          <w:color w:val="333333"/>
          <w:spacing w:val="-6"/>
          <w:sz w:val="24"/>
        </w:rPr>
        <w:t>with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an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ability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successfully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engage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in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manage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pacing w:val="-6"/>
          <w:sz w:val="24"/>
        </w:rPr>
        <w:t>community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relationships.</w:t>
      </w:r>
    </w:p>
    <w:p w14:paraId="29420743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333333"/>
          <w:w w:val="90"/>
          <w:sz w:val="24"/>
        </w:rPr>
        <w:t>Proven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w w:val="90"/>
          <w:sz w:val="24"/>
        </w:rPr>
        <w:t>experience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w w:val="90"/>
          <w:sz w:val="24"/>
        </w:rPr>
        <w:t>with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w w:val="90"/>
          <w:sz w:val="24"/>
        </w:rPr>
        <w:t>addressing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w w:val="90"/>
          <w:sz w:val="24"/>
        </w:rPr>
        <w:t>health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w w:val="90"/>
          <w:sz w:val="24"/>
        </w:rPr>
        <w:t>equity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issues.</w:t>
      </w:r>
    </w:p>
    <w:p w14:paraId="651D510E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54" w:lineRule="auto"/>
        <w:ind w:right="601"/>
        <w:rPr>
          <w:sz w:val="24"/>
        </w:rPr>
      </w:pPr>
      <w:r>
        <w:rPr>
          <w:color w:val="333333"/>
          <w:spacing w:val="-8"/>
          <w:sz w:val="24"/>
        </w:rPr>
        <w:t>Experience working in prevention, treatment, recovery harm reduction and/or lived experience in substance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pacing w:val="-8"/>
          <w:sz w:val="24"/>
        </w:rPr>
        <w:t>use disorder services.</w:t>
      </w:r>
    </w:p>
    <w:p w14:paraId="30BB7D5F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24"/>
        </w:rPr>
      </w:pPr>
      <w:r>
        <w:rPr>
          <w:color w:val="333333"/>
          <w:w w:val="90"/>
          <w:sz w:val="24"/>
        </w:rPr>
        <w:t>Excellent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w w:val="90"/>
          <w:sz w:val="24"/>
        </w:rPr>
        <w:t>written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w w:val="90"/>
          <w:sz w:val="24"/>
        </w:rPr>
        <w:t>verbal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w w:val="90"/>
          <w:sz w:val="24"/>
        </w:rPr>
        <w:t>communication,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w w:val="90"/>
          <w:sz w:val="24"/>
        </w:rPr>
        <w:t>including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w w:val="90"/>
          <w:sz w:val="24"/>
        </w:rPr>
        <w:t>presentation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skills.</w:t>
      </w:r>
    </w:p>
    <w:p w14:paraId="23C585F2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sz w:val="24"/>
        </w:rPr>
      </w:pPr>
      <w:r>
        <w:rPr>
          <w:color w:val="333333"/>
          <w:w w:val="90"/>
          <w:sz w:val="24"/>
        </w:rPr>
        <w:t>Excellent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90"/>
          <w:sz w:val="24"/>
        </w:rPr>
        <w:t>project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w w:val="90"/>
          <w:sz w:val="24"/>
        </w:rPr>
        <w:t>management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w w:val="90"/>
          <w:sz w:val="24"/>
        </w:rPr>
        <w:t>organizational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skills.</w:t>
      </w:r>
    </w:p>
    <w:p w14:paraId="6BB065FC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54" w:lineRule="auto"/>
        <w:ind w:right="789"/>
        <w:rPr>
          <w:sz w:val="24"/>
        </w:rPr>
      </w:pPr>
      <w:r>
        <w:rPr>
          <w:color w:val="333333"/>
          <w:spacing w:val="-8"/>
          <w:sz w:val="24"/>
        </w:rPr>
        <w:t>Must be self-initiating, exercise good judgment, and be able to work with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8"/>
          <w:sz w:val="24"/>
        </w:rPr>
        <w:t xml:space="preserve">minimal </w:t>
      </w:r>
      <w:r>
        <w:rPr>
          <w:color w:val="333333"/>
          <w:spacing w:val="-2"/>
          <w:sz w:val="24"/>
        </w:rPr>
        <w:t>supervision.</w:t>
      </w:r>
    </w:p>
    <w:p w14:paraId="694562EA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44"/>
        <w:rPr>
          <w:sz w:val="24"/>
        </w:rPr>
      </w:pPr>
      <w:r>
        <w:rPr>
          <w:color w:val="333333"/>
          <w:w w:val="90"/>
          <w:sz w:val="24"/>
        </w:rPr>
        <w:t>Demonstrated effectiveness in managing diverse stakeholders including but not limited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6"/>
          <w:sz w:val="24"/>
        </w:rPr>
        <w:t>executives,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employee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6"/>
          <w:sz w:val="24"/>
        </w:rPr>
        <w:t>groups,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external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vendors,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consultants.</w:t>
      </w:r>
    </w:p>
    <w:p w14:paraId="25F09A47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4"/>
        </w:rPr>
      </w:pPr>
      <w:r>
        <w:rPr>
          <w:color w:val="333333"/>
          <w:w w:val="90"/>
          <w:sz w:val="24"/>
        </w:rPr>
        <w:t>Independent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w w:val="90"/>
          <w:sz w:val="24"/>
        </w:rPr>
        <w:t>work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w w:val="90"/>
          <w:sz w:val="24"/>
        </w:rPr>
        <w:t>style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w w:val="90"/>
          <w:sz w:val="24"/>
        </w:rPr>
        <w:t>but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w w:val="90"/>
          <w:sz w:val="24"/>
        </w:rPr>
        <w:t>works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w w:val="90"/>
          <w:sz w:val="24"/>
        </w:rPr>
        <w:t>well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w w:val="90"/>
          <w:sz w:val="24"/>
        </w:rPr>
        <w:t>with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w w:val="90"/>
          <w:sz w:val="24"/>
        </w:rPr>
        <w:t>teams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w w:val="90"/>
          <w:sz w:val="24"/>
        </w:rPr>
        <w:t>as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well.</w:t>
      </w:r>
    </w:p>
    <w:p w14:paraId="1A5B6585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color w:val="333333"/>
          <w:w w:val="90"/>
          <w:sz w:val="24"/>
        </w:rPr>
        <w:t>Well-versed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in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EEOC,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Affirmative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Action,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Compliance.</w:t>
      </w:r>
    </w:p>
    <w:p w14:paraId="3F525CFC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color w:val="333333"/>
          <w:w w:val="90"/>
          <w:sz w:val="24"/>
        </w:rPr>
        <w:t>Strong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90"/>
          <w:sz w:val="24"/>
        </w:rPr>
        <w:t>analytical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w w:val="90"/>
          <w:sz w:val="24"/>
        </w:rPr>
        <w:t>skills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w w:val="90"/>
          <w:sz w:val="24"/>
        </w:rPr>
        <w:t>ability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w w:val="90"/>
          <w:sz w:val="24"/>
        </w:rPr>
        <w:t>to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w w:val="90"/>
          <w:sz w:val="24"/>
        </w:rPr>
        <w:t>translate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w w:val="90"/>
          <w:sz w:val="24"/>
        </w:rPr>
        <w:t>metrics,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w w:val="90"/>
          <w:sz w:val="24"/>
        </w:rPr>
        <w:t>research,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w w:val="90"/>
          <w:sz w:val="24"/>
        </w:rPr>
        <w:t>trends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90"/>
          <w:sz w:val="24"/>
        </w:rPr>
        <w:t>into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pacing w:val="-2"/>
          <w:w w:val="90"/>
          <w:sz w:val="24"/>
        </w:rPr>
        <w:t>strategy.</w:t>
      </w:r>
    </w:p>
    <w:p w14:paraId="55C5F5D4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8" w:line="254" w:lineRule="auto"/>
        <w:ind w:right="139"/>
        <w:rPr>
          <w:sz w:val="24"/>
        </w:rPr>
      </w:pPr>
      <w:r>
        <w:rPr>
          <w:color w:val="333333"/>
          <w:w w:val="90"/>
          <w:sz w:val="24"/>
        </w:rPr>
        <w:t>Demonstrated relationship-building skills with internal and external partners and people</w:t>
      </w:r>
      <w:r>
        <w:rPr>
          <w:color w:val="333333"/>
          <w:spacing w:val="80"/>
          <w:sz w:val="24"/>
        </w:rPr>
        <w:t xml:space="preserve"> </w:t>
      </w:r>
      <w:r>
        <w:rPr>
          <w:color w:val="333333"/>
          <w:spacing w:val="-4"/>
          <w:sz w:val="24"/>
        </w:rPr>
        <w:t>from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4"/>
          <w:sz w:val="24"/>
        </w:rPr>
        <w:t>various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4"/>
          <w:sz w:val="24"/>
        </w:rPr>
        <w:t>backgrounds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4"/>
          <w:sz w:val="24"/>
        </w:rPr>
        <w:t>and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4"/>
          <w:sz w:val="24"/>
        </w:rPr>
        <w:t>cultures</w:t>
      </w:r>
    </w:p>
    <w:p w14:paraId="2674AE65" w14:textId="77777777" w:rsidR="00332B8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995"/>
        <w:rPr>
          <w:sz w:val="24"/>
        </w:rPr>
      </w:pPr>
      <w:r>
        <w:rPr>
          <w:color w:val="333333"/>
          <w:spacing w:val="-6"/>
          <w:sz w:val="24"/>
        </w:rPr>
        <w:t>Must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6"/>
          <w:sz w:val="24"/>
        </w:rPr>
        <w:t>be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6"/>
          <w:sz w:val="24"/>
        </w:rPr>
        <w:t>willing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6"/>
          <w:sz w:val="24"/>
        </w:rPr>
        <w:t>travel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pacing w:val="-6"/>
          <w:sz w:val="24"/>
        </w:rPr>
        <w:t>periodically,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both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locally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and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nationally,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6"/>
          <w:sz w:val="24"/>
        </w:rPr>
        <w:t>to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6"/>
          <w:sz w:val="24"/>
        </w:rPr>
        <w:t>present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6"/>
          <w:sz w:val="24"/>
        </w:rPr>
        <w:t>and participate in outreach events or conferences representing the grant.</w:t>
      </w:r>
    </w:p>
    <w:p w14:paraId="65530D24" w14:textId="77777777" w:rsidR="00332B84" w:rsidRDefault="00332B84">
      <w:pPr>
        <w:pStyle w:val="BodyText"/>
        <w:ind w:left="0"/>
      </w:pPr>
    </w:p>
    <w:p w14:paraId="3E2BFD9D" w14:textId="77777777" w:rsidR="00332B84" w:rsidRDefault="00332B84">
      <w:pPr>
        <w:pStyle w:val="BodyText"/>
        <w:spacing w:before="2"/>
        <w:ind w:left="0"/>
        <w:rPr>
          <w:sz w:val="26"/>
        </w:rPr>
      </w:pPr>
    </w:p>
    <w:p w14:paraId="38AD3A37" w14:textId="77777777" w:rsidR="00332B84" w:rsidRDefault="00000000">
      <w:pPr>
        <w:pStyle w:val="BodyText"/>
        <w:ind w:left="100"/>
      </w:pPr>
      <w:r>
        <w:rPr>
          <w:color w:val="333333"/>
          <w:spacing w:val="-2"/>
          <w:w w:val="90"/>
        </w:rPr>
        <w:t>Salary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  <w:w w:val="90"/>
        </w:rPr>
        <w:t>range: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  <w:w w:val="90"/>
        </w:rPr>
        <w:t>$115,000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  <w:w w:val="90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  <w:w w:val="90"/>
        </w:rPr>
        <w:t>$125,000</w:t>
      </w:r>
    </w:p>
    <w:p w14:paraId="689F2313" w14:textId="77777777" w:rsidR="00332B84" w:rsidRDefault="00332B84">
      <w:pPr>
        <w:pStyle w:val="BodyText"/>
        <w:spacing w:before="7"/>
        <w:ind w:left="0"/>
        <w:rPr>
          <w:sz w:val="25"/>
        </w:rPr>
      </w:pPr>
    </w:p>
    <w:p w14:paraId="3C117A9A" w14:textId="1203B8DF" w:rsidR="00332B84" w:rsidRDefault="00000000" w:rsidP="00896E0E">
      <w:pPr>
        <w:pStyle w:val="BodyText"/>
        <w:spacing w:before="1"/>
        <w:ind w:left="101" w:right="3312"/>
        <w:rPr>
          <w:color w:val="333333"/>
          <w:spacing w:val="-8"/>
        </w:rPr>
      </w:pPr>
      <w:r>
        <w:rPr>
          <w:color w:val="333333"/>
          <w:w w:val="90"/>
        </w:rPr>
        <w:t xml:space="preserve">This is a 3-year grant-funded position with health benefits. </w:t>
      </w:r>
      <w:r w:rsidR="00CF1958">
        <w:rPr>
          <w:color w:val="333333"/>
          <w:w w:val="90"/>
        </w:rPr>
        <w:t>Primarily r</w:t>
      </w:r>
      <w:r w:rsidR="00896E0E">
        <w:rPr>
          <w:color w:val="333333"/>
          <w:w w:val="90"/>
        </w:rPr>
        <w:t xml:space="preserve">emote position </w:t>
      </w:r>
      <w:r w:rsidR="00CF1958">
        <w:rPr>
          <w:color w:val="333333"/>
          <w:w w:val="90"/>
        </w:rPr>
        <w:t>periodic</w:t>
      </w:r>
      <w:r w:rsidR="00896E0E">
        <w:rPr>
          <w:color w:val="333333"/>
          <w:w w:val="90"/>
        </w:rPr>
        <w:t xml:space="preserve"> in-person meetings in East Providence, RI</w:t>
      </w:r>
      <w:r>
        <w:rPr>
          <w:color w:val="333333"/>
          <w:spacing w:val="-8"/>
        </w:rPr>
        <w:t>.</w:t>
      </w:r>
    </w:p>
    <w:p w14:paraId="51CCDDBB" w14:textId="77777777" w:rsidR="00896E0E" w:rsidRDefault="00896E0E" w:rsidP="00896E0E">
      <w:pPr>
        <w:pStyle w:val="BodyText"/>
        <w:spacing w:before="1"/>
        <w:ind w:left="101" w:right="3312"/>
      </w:pPr>
    </w:p>
    <w:p w14:paraId="0599329A" w14:textId="150887FA" w:rsidR="00332B84" w:rsidRDefault="00000000">
      <w:pPr>
        <w:pStyle w:val="Heading1"/>
        <w:spacing w:before="1" w:line="252" w:lineRule="auto"/>
        <w:ind w:right="523"/>
      </w:pPr>
      <w:r>
        <w:rPr>
          <w:w w:val="85"/>
        </w:rPr>
        <w:t xml:space="preserve">For consideration, please submit a cover letter and resume to </w:t>
      </w:r>
      <w:hyperlink r:id="rId8">
        <w:r>
          <w:rPr>
            <w:color w:val="0000FF"/>
            <w:w w:val="85"/>
            <w:u w:val="single" w:color="0000FF"/>
          </w:rPr>
          <w:t>HR@aaap.org</w:t>
        </w:r>
      </w:hyperlink>
      <w:r>
        <w:rPr>
          <w:color w:val="0000FF"/>
          <w:w w:val="85"/>
        </w:rPr>
        <w:t xml:space="preserve"> </w:t>
      </w:r>
      <w:r>
        <w:rPr>
          <w:w w:val="85"/>
        </w:rPr>
        <w:t xml:space="preserve">along with </w:t>
      </w:r>
      <w:r>
        <w:rPr>
          <w:spacing w:val="-2"/>
          <w:w w:val="90"/>
        </w:rPr>
        <w:t xml:space="preserve">copying </w:t>
      </w:r>
      <w:hyperlink r:id="rId9">
        <w:r>
          <w:rPr>
            <w:color w:val="0000FF"/>
            <w:spacing w:val="-2"/>
            <w:w w:val="90"/>
            <w:u w:val="single" w:color="0000FF"/>
          </w:rPr>
          <w:t>dawson.adriana@gmail.com</w:t>
        </w:r>
      </w:hyperlink>
      <w:r w:rsidR="00775905">
        <w:rPr>
          <w:color w:val="0000FF"/>
          <w:spacing w:val="-2"/>
          <w:w w:val="90"/>
        </w:rPr>
        <w:t>.</w:t>
      </w:r>
    </w:p>
    <w:p w14:paraId="6136EA73" w14:textId="77777777" w:rsidR="00332B84" w:rsidRDefault="00332B84">
      <w:pPr>
        <w:pStyle w:val="BodyText"/>
        <w:spacing w:before="3"/>
        <w:ind w:left="0"/>
        <w:rPr>
          <w:b/>
          <w:sz w:val="20"/>
        </w:rPr>
      </w:pPr>
    </w:p>
    <w:p w14:paraId="12CD39F0" w14:textId="5C0A5F31" w:rsidR="00332B84" w:rsidRPr="00896E0E" w:rsidRDefault="00000000">
      <w:pPr>
        <w:pStyle w:val="BodyText"/>
        <w:spacing w:before="55"/>
        <w:ind w:left="100"/>
        <w:rPr>
          <w:b/>
          <w:bCs/>
        </w:rPr>
      </w:pPr>
      <w:r w:rsidRPr="00896E0E">
        <w:rPr>
          <w:b/>
          <w:bCs/>
          <w:w w:val="90"/>
        </w:rPr>
        <w:t>About</w:t>
      </w:r>
      <w:r w:rsidRPr="00896E0E">
        <w:rPr>
          <w:b/>
          <w:bCs/>
          <w:spacing w:val="3"/>
        </w:rPr>
        <w:t xml:space="preserve"> </w:t>
      </w:r>
      <w:r w:rsidR="00896E0E" w:rsidRPr="00896E0E">
        <w:rPr>
          <w:b/>
          <w:bCs/>
          <w:spacing w:val="3"/>
        </w:rPr>
        <w:t xml:space="preserve">the </w:t>
      </w:r>
      <w:r w:rsidRPr="00896E0E">
        <w:rPr>
          <w:b/>
          <w:bCs/>
          <w:w w:val="90"/>
        </w:rPr>
        <w:t>American</w:t>
      </w:r>
      <w:r w:rsidRPr="00896E0E">
        <w:rPr>
          <w:b/>
          <w:bCs/>
          <w:spacing w:val="1"/>
        </w:rPr>
        <w:t xml:space="preserve"> </w:t>
      </w:r>
      <w:r w:rsidRPr="00896E0E">
        <w:rPr>
          <w:b/>
          <w:bCs/>
          <w:w w:val="90"/>
        </w:rPr>
        <w:t>Academy</w:t>
      </w:r>
      <w:r w:rsidRPr="00896E0E">
        <w:rPr>
          <w:b/>
          <w:bCs/>
          <w:spacing w:val="1"/>
        </w:rPr>
        <w:t xml:space="preserve"> </w:t>
      </w:r>
      <w:r w:rsidRPr="00896E0E">
        <w:rPr>
          <w:b/>
          <w:bCs/>
          <w:w w:val="90"/>
        </w:rPr>
        <w:t>of</w:t>
      </w:r>
      <w:r w:rsidRPr="00896E0E">
        <w:rPr>
          <w:b/>
          <w:bCs/>
          <w:spacing w:val="3"/>
        </w:rPr>
        <w:t xml:space="preserve"> </w:t>
      </w:r>
      <w:r w:rsidRPr="00896E0E">
        <w:rPr>
          <w:b/>
          <w:bCs/>
          <w:w w:val="90"/>
        </w:rPr>
        <w:t>Addiction</w:t>
      </w:r>
      <w:r w:rsidRPr="00896E0E">
        <w:rPr>
          <w:b/>
          <w:bCs/>
          <w:spacing w:val="1"/>
        </w:rPr>
        <w:t xml:space="preserve"> </w:t>
      </w:r>
      <w:r w:rsidRPr="00896E0E">
        <w:rPr>
          <w:b/>
          <w:bCs/>
          <w:w w:val="90"/>
        </w:rPr>
        <w:t>Psychiatry</w:t>
      </w:r>
      <w:r w:rsidRPr="00896E0E">
        <w:rPr>
          <w:b/>
          <w:bCs/>
          <w:spacing w:val="6"/>
        </w:rPr>
        <w:t xml:space="preserve"> </w:t>
      </w:r>
      <w:r w:rsidRPr="00896E0E">
        <w:rPr>
          <w:b/>
          <w:bCs/>
          <w:spacing w:val="-2"/>
          <w:w w:val="90"/>
        </w:rPr>
        <w:t>(AAAP)</w:t>
      </w:r>
    </w:p>
    <w:p w14:paraId="66345ED6" w14:textId="77777777" w:rsidR="00332B84" w:rsidRDefault="00000000">
      <w:pPr>
        <w:pStyle w:val="BodyText"/>
        <w:spacing w:before="16" w:line="254" w:lineRule="auto"/>
        <w:ind w:left="100" w:right="123"/>
      </w:pPr>
      <w:r>
        <w:rPr>
          <w:spacing w:val="-8"/>
        </w:rPr>
        <w:t xml:space="preserve">AAAP is a national professional society that focuses on evidence-based prevention, </w:t>
      </w:r>
      <w:proofErr w:type="gramStart"/>
      <w:r>
        <w:rPr>
          <w:spacing w:val="-8"/>
        </w:rPr>
        <w:t>treatment</w:t>
      </w:r>
      <w:proofErr w:type="gramEnd"/>
      <w:r>
        <w:rPr>
          <w:spacing w:val="-8"/>
        </w:rPr>
        <w:t xml:space="preserve"> </w:t>
      </w:r>
      <w:r>
        <w:rPr>
          <w:w w:val="90"/>
        </w:rPr>
        <w:t xml:space="preserve">and recovery approaches, particularly for people with substance use disorders and co-occurring </w:t>
      </w:r>
      <w:r>
        <w:t>psychiatric</w:t>
      </w:r>
      <w:r>
        <w:rPr>
          <w:spacing w:val="-17"/>
        </w:rPr>
        <w:t xml:space="preserve"> </w:t>
      </w:r>
      <w:r>
        <w:t>disorders.</w:t>
      </w:r>
    </w:p>
    <w:sectPr w:rsidR="00332B84">
      <w:headerReference w:type="default" r:id="rId10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3D02" w14:textId="77777777" w:rsidR="006101B7" w:rsidRDefault="006101B7" w:rsidP="00775905">
      <w:r>
        <w:separator/>
      </w:r>
    </w:p>
  </w:endnote>
  <w:endnote w:type="continuationSeparator" w:id="0">
    <w:p w14:paraId="3ECB8DFA" w14:textId="77777777" w:rsidR="006101B7" w:rsidRDefault="006101B7" w:rsidP="0077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CB32" w14:textId="77777777" w:rsidR="006101B7" w:rsidRDefault="006101B7" w:rsidP="00775905">
      <w:r>
        <w:separator/>
      </w:r>
    </w:p>
  </w:footnote>
  <w:footnote w:type="continuationSeparator" w:id="0">
    <w:p w14:paraId="42D945D9" w14:textId="77777777" w:rsidR="006101B7" w:rsidRDefault="006101B7" w:rsidP="0077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ADF" w14:textId="2FAC0F1C" w:rsidR="00775905" w:rsidRDefault="00775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C4F"/>
    <w:multiLevelType w:val="hybridMultilevel"/>
    <w:tmpl w:val="6282AACE"/>
    <w:lvl w:ilvl="0" w:tplc="510CBA6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31"/>
        <w:sz w:val="24"/>
        <w:szCs w:val="24"/>
        <w:lang w:val="en-US" w:eastAsia="en-US" w:bidi="ar-SA"/>
      </w:rPr>
    </w:lvl>
    <w:lvl w:ilvl="1" w:tplc="3078D3C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BB01E3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BC2561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66EBEF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69617F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F98A6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3F807A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244233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23478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4"/>
    <w:rsid w:val="001D2FA9"/>
    <w:rsid w:val="00297A83"/>
    <w:rsid w:val="002C3889"/>
    <w:rsid w:val="00332B84"/>
    <w:rsid w:val="005739FE"/>
    <w:rsid w:val="006101B7"/>
    <w:rsid w:val="00775905"/>
    <w:rsid w:val="00896E0E"/>
    <w:rsid w:val="008C1AB0"/>
    <w:rsid w:val="00950F60"/>
    <w:rsid w:val="009D7E60"/>
    <w:rsid w:val="00CF1958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39E8E"/>
  <w15:docId w15:val="{2525091D-449A-D04D-9829-1EE0A67F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739FE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0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C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AB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AB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a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wson.adr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2F3A-EDD4-491B-B64B-AD3247E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christina@aaap.org</dc:creator>
  <cp:lastModifiedBy>EditG</cp:lastModifiedBy>
  <cp:revision>2</cp:revision>
  <dcterms:created xsi:type="dcterms:W3CDTF">2022-12-22T14:23:00Z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2013</vt:lpwstr>
  </property>
</Properties>
</file>